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271E7" w:rsidRPr="00CF790E" w:rsidRDefault="00DB5C5F">
      <w:pPr>
        <w:rPr>
          <w:b/>
        </w:rPr>
      </w:pPr>
      <w:r w:rsidRPr="00CF790E">
        <w:rPr>
          <w:b/>
        </w:rPr>
        <w:t>Learning Journal Two</w:t>
      </w:r>
    </w:p>
    <w:p w:rsidR="00722572" w:rsidRDefault="00560820">
      <w:pPr>
        <w:rPr>
          <w:b/>
        </w:rPr>
      </w:pPr>
      <w:r>
        <w:rPr>
          <w:b/>
        </w:rPr>
        <w:t>S. Hayes</w:t>
      </w:r>
    </w:p>
    <w:p w:rsidR="00560820" w:rsidRDefault="00560820">
      <w:pPr>
        <w:rPr>
          <w:b/>
        </w:rPr>
      </w:pPr>
    </w:p>
    <w:p w:rsidR="00722572" w:rsidRDefault="00722572">
      <w:pPr>
        <w:rPr>
          <w:b/>
        </w:rPr>
      </w:pPr>
      <w:r>
        <w:rPr>
          <w:b/>
        </w:rPr>
        <w:t xml:space="preserve">June </w:t>
      </w:r>
      <w:r w:rsidR="00A954E4">
        <w:rPr>
          <w:b/>
        </w:rPr>
        <w:t>8</w:t>
      </w:r>
    </w:p>
    <w:p w:rsidR="00722572" w:rsidRPr="00CF790E" w:rsidRDefault="00CF790E" w:rsidP="00722572">
      <w:pPr>
        <w:rPr>
          <w:rFonts w:cs="TimesNewRomanPSMT"/>
          <w:b/>
          <w:sz w:val="20"/>
          <w:szCs w:val="20"/>
        </w:rPr>
      </w:pPr>
      <w:r w:rsidRPr="00CF790E">
        <w:rPr>
          <w:rFonts w:cs="TimesNewRomanPSMT"/>
          <w:b/>
          <w:i/>
          <w:sz w:val="20"/>
          <w:szCs w:val="20"/>
        </w:rPr>
        <w:t xml:space="preserve">How </w:t>
      </w:r>
      <w:r w:rsidR="006C23D1">
        <w:rPr>
          <w:rFonts w:cs="TimesNewRomanPSMT"/>
          <w:b/>
          <w:i/>
          <w:sz w:val="20"/>
          <w:szCs w:val="20"/>
        </w:rPr>
        <w:t xml:space="preserve">can </w:t>
      </w:r>
      <w:r w:rsidRPr="00CF790E">
        <w:rPr>
          <w:rFonts w:cs="TimesNewRomanPSMT"/>
          <w:b/>
          <w:i/>
          <w:sz w:val="20"/>
          <w:szCs w:val="20"/>
        </w:rPr>
        <w:t>we characterize the center and distribution of data values?</w:t>
      </w:r>
      <w:r w:rsidR="00722572">
        <w:rPr>
          <w:b/>
        </w:rPr>
        <w:t xml:space="preserve">  </w:t>
      </w:r>
      <w:r w:rsidR="00722572">
        <w:rPr>
          <w:rFonts w:cs="TimesNewRomanPSMT"/>
          <w:b/>
          <w:sz w:val="20"/>
          <w:szCs w:val="20"/>
        </w:rPr>
        <w:t xml:space="preserve">Chapters 4, 5, 6 </w:t>
      </w:r>
    </w:p>
    <w:p w:rsidR="00CF790E" w:rsidRPr="00CF790E" w:rsidRDefault="00CF790E" w:rsidP="00DB5C5F">
      <w:pPr>
        <w:autoSpaceDE w:val="0"/>
        <w:autoSpaceDN w:val="0"/>
        <w:adjustRightInd w:val="0"/>
        <w:rPr>
          <w:rFonts w:cs="TimesNewRomanPSMT"/>
          <w:b/>
          <w:i/>
          <w:sz w:val="20"/>
          <w:szCs w:val="20"/>
        </w:rPr>
      </w:pPr>
    </w:p>
    <w:p w:rsidR="00DB5C5F" w:rsidRDefault="00DB5C5F" w:rsidP="00DB5C5F">
      <w:pPr>
        <w:autoSpaceDE w:val="0"/>
        <w:autoSpaceDN w:val="0"/>
        <w:adjustRightInd w:val="0"/>
        <w:rPr>
          <w:rFonts w:cs="TimesNewRomanPSMT"/>
          <w:sz w:val="20"/>
          <w:szCs w:val="20"/>
        </w:rPr>
      </w:pPr>
      <w:r w:rsidRPr="00E90D04">
        <w:rPr>
          <w:rFonts w:cs="TimesNewRomanPSMT"/>
          <w:b/>
          <w:sz w:val="20"/>
          <w:szCs w:val="20"/>
        </w:rPr>
        <w:t>Mean versus median.</w:t>
      </w:r>
      <w:r>
        <w:rPr>
          <w:rFonts w:cs="TimesNewRomanPSMT"/>
          <w:sz w:val="20"/>
          <w:szCs w:val="20"/>
        </w:rPr>
        <w:t xml:space="preserve">  The </w:t>
      </w:r>
      <w:r w:rsidRPr="00047E62">
        <w:rPr>
          <w:rFonts w:cs="TimesNewRomanPSMT"/>
          <w:i/>
          <w:sz w:val="20"/>
          <w:szCs w:val="20"/>
        </w:rPr>
        <w:t>mean</w:t>
      </w:r>
      <w:r>
        <w:rPr>
          <w:rFonts w:cs="TimesNewRomanPSMT"/>
          <w:sz w:val="20"/>
          <w:szCs w:val="20"/>
        </w:rPr>
        <w:t xml:space="preserve"> is another way of </w:t>
      </w:r>
      <w:r w:rsidR="00E90D04">
        <w:rPr>
          <w:rFonts w:cs="TimesNewRomanPSMT"/>
          <w:sz w:val="20"/>
          <w:szCs w:val="20"/>
        </w:rPr>
        <w:t>determining</w:t>
      </w:r>
      <w:r>
        <w:rPr>
          <w:rFonts w:cs="TimesNewRomanPSMT"/>
          <w:sz w:val="20"/>
          <w:szCs w:val="20"/>
        </w:rPr>
        <w:t xml:space="preserve"> the center of a distribution of values.  </w:t>
      </w:r>
      <w:r w:rsidR="00560820">
        <w:rPr>
          <w:rFonts w:cs="TimesNewRomanPSMT"/>
          <w:sz w:val="20"/>
          <w:szCs w:val="20"/>
        </w:rPr>
        <w:t>It is</w:t>
      </w:r>
      <w:r>
        <w:rPr>
          <w:rFonts w:cs="TimesNewRomanPSMT"/>
          <w:sz w:val="20"/>
          <w:szCs w:val="20"/>
        </w:rPr>
        <w:t xml:space="preserve"> calculated by adding up all the values and </w:t>
      </w:r>
      <w:r w:rsidR="00560820">
        <w:rPr>
          <w:rFonts w:cs="TimesNewRomanPSMT"/>
          <w:sz w:val="20"/>
          <w:szCs w:val="20"/>
        </w:rPr>
        <w:t>dividing by</w:t>
      </w:r>
      <w:r>
        <w:rPr>
          <w:rFonts w:cs="TimesNewRomanPSMT"/>
          <w:sz w:val="20"/>
          <w:szCs w:val="20"/>
        </w:rPr>
        <w:t xml:space="preserve"> the total number of values</w:t>
      </w:r>
      <w:r w:rsidR="00047E62">
        <w:rPr>
          <w:rFonts w:cs="TimesNewRomanPSMT"/>
          <w:sz w:val="20"/>
          <w:szCs w:val="20"/>
        </w:rPr>
        <w:t xml:space="preserve">. The mean </w:t>
      </w:r>
      <w:r>
        <w:rPr>
          <w:rFonts w:cs="TimesNewRomanPSMT"/>
          <w:sz w:val="20"/>
          <w:szCs w:val="20"/>
        </w:rPr>
        <w:t xml:space="preserve">is best used when a distribution is </w:t>
      </w:r>
      <w:r w:rsidR="006C23D1">
        <w:rPr>
          <w:rFonts w:cs="TimesNewRomanPSMT"/>
          <w:sz w:val="20"/>
          <w:szCs w:val="20"/>
        </w:rPr>
        <w:t>symmetrical</w:t>
      </w:r>
      <w:r>
        <w:rPr>
          <w:rFonts w:cs="TimesNewRomanPSMT"/>
          <w:sz w:val="20"/>
          <w:szCs w:val="20"/>
        </w:rPr>
        <w:t>.  This compares to the median</w:t>
      </w:r>
      <w:r w:rsidR="00047E62">
        <w:rPr>
          <w:rFonts w:cs="TimesNewRomanPSMT"/>
          <w:sz w:val="20"/>
          <w:szCs w:val="20"/>
        </w:rPr>
        <w:t>,</w:t>
      </w:r>
      <w:r>
        <w:rPr>
          <w:rFonts w:cs="TimesNewRomanPSMT"/>
          <w:sz w:val="20"/>
          <w:szCs w:val="20"/>
        </w:rPr>
        <w:t xml:space="preserve"> which only considers the order of the values to find the central point.  The </w:t>
      </w:r>
      <w:r w:rsidRPr="00047E62">
        <w:rPr>
          <w:rFonts w:cs="TimesNewRomanPSMT"/>
          <w:i/>
          <w:sz w:val="20"/>
          <w:szCs w:val="20"/>
        </w:rPr>
        <w:t>median</w:t>
      </w:r>
      <w:r>
        <w:rPr>
          <w:rFonts w:cs="TimesNewRomanPSMT"/>
          <w:sz w:val="20"/>
          <w:szCs w:val="20"/>
        </w:rPr>
        <w:t xml:space="preserve"> is best used in cases where a distribution is skewed because it is resistant to values that are extraordinarily large or small because it ignores their distance from the center point.  </w:t>
      </w:r>
    </w:p>
    <w:p w:rsidR="006C23D1" w:rsidRDefault="006C23D1" w:rsidP="00DB5C5F">
      <w:pPr>
        <w:autoSpaceDE w:val="0"/>
        <w:autoSpaceDN w:val="0"/>
        <w:adjustRightInd w:val="0"/>
        <w:rPr>
          <w:rFonts w:cs="TimesNewRomanPSMT"/>
          <w:sz w:val="20"/>
          <w:szCs w:val="20"/>
        </w:rPr>
      </w:pPr>
    </w:p>
    <w:p w:rsidR="00047E62" w:rsidRDefault="00DB5C5F" w:rsidP="006C23D1">
      <w:pPr>
        <w:autoSpaceDE w:val="0"/>
        <w:autoSpaceDN w:val="0"/>
        <w:adjustRightInd w:val="0"/>
        <w:rPr>
          <w:rFonts w:cs="TimesNewRomanPSMT"/>
          <w:sz w:val="20"/>
          <w:szCs w:val="20"/>
        </w:rPr>
      </w:pPr>
      <w:r w:rsidRPr="00047E62">
        <w:rPr>
          <w:rFonts w:cs="TimesNewRomanPSMT"/>
          <w:b/>
          <w:i/>
          <w:sz w:val="20"/>
          <w:szCs w:val="20"/>
        </w:rPr>
        <w:t>Dispersion</w:t>
      </w:r>
      <w:r w:rsidR="00E90D04" w:rsidRPr="00047E62">
        <w:rPr>
          <w:rFonts w:cs="TimesNewRomanPSMT"/>
          <w:i/>
          <w:sz w:val="20"/>
          <w:szCs w:val="20"/>
        </w:rPr>
        <w:t>.</w:t>
      </w:r>
      <w:r w:rsidR="00E90D04">
        <w:rPr>
          <w:rFonts w:cs="TimesNewRomanPSMT"/>
          <w:sz w:val="20"/>
          <w:szCs w:val="20"/>
        </w:rPr>
        <w:t xml:space="preserve">  This </w:t>
      </w:r>
      <w:r>
        <w:rPr>
          <w:rFonts w:cs="TimesNewRomanPSMT"/>
          <w:sz w:val="20"/>
          <w:szCs w:val="20"/>
        </w:rPr>
        <w:t>statistic show</w:t>
      </w:r>
      <w:r w:rsidR="00E90D04">
        <w:rPr>
          <w:rFonts w:cs="TimesNewRomanPSMT"/>
          <w:sz w:val="20"/>
          <w:szCs w:val="20"/>
        </w:rPr>
        <w:t>s</w:t>
      </w:r>
      <w:r>
        <w:rPr>
          <w:rFonts w:cs="TimesNewRomanPSMT"/>
          <w:sz w:val="20"/>
          <w:szCs w:val="20"/>
        </w:rPr>
        <w:t xml:space="preserve"> the amount of </w:t>
      </w:r>
      <w:r w:rsidRPr="00687891">
        <w:rPr>
          <w:rFonts w:cs="TimesNewRomanPSMT"/>
          <w:i/>
          <w:sz w:val="20"/>
          <w:szCs w:val="20"/>
        </w:rPr>
        <w:t>variation or spread</w:t>
      </w:r>
      <w:r>
        <w:rPr>
          <w:rFonts w:cs="TimesNewRomanPSMT"/>
          <w:sz w:val="20"/>
          <w:szCs w:val="20"/>
        </w:rPr>
        <w:t xml:space="preserve"> in the values of a variable.  There are </w:t>
      </w:r>
      <w:r w:rsidR="00560820">
        <w:rPr>
          <w:rFonts w:cs="TimesNewRomanPSMT"/>
          <w:sz w:val="20"/>
          <w:szCs w:val="20"/>
        </w:rPr>
        <w:t>three ways</w:t>
      </w:r>
      <w:r>
        <w:rPr>
          <w:rFonts w:cs="TimesNewRomanPSMT"/>
          <w:sz w:val="20"/>
          <w:szCs w:val="20"/>
        </w:rPr>
        <w:t xml:space="preserve"> to measure spread.  </w:t>
      </w:r>
    </w:p>
    <w:p w:rsidR="00047E62" w:rsidRDefault="00047E62" w:rsidP="006C23D1">
      <w:pPr>
        <w:autoSpaceDE w:val="0"/>
        <w:autoSpaceDN w:val="0"/>
        <w:adjustRightInd w:val="0"/>
        <w:rPr>
          <w:rFonts w:cs="TimesNewRomanPSMT"/>
          <w:sz w:val="20"/>
          <w:szCs w:val="20"/>
        </w:rPr>
      </w:pPr>
    </w:p>
    <w:p w:rsidR="00047E62" w:rsidRDefault="00047E62" w:rsidP="006C23D1">
      <w:pPr>
        <w:autoSpaceDE w:val="0"/>
        <w:autoSpaceDN w:val="0"/>
        <w:adjustRightInd w:val="0"/>
        <w:rPr>
          <w:rFonts w:cs="TimesNewRomanPSMT"/>
          <w:sz w:val="20"/>
          <w:szCs w:val="20"/>
        </w:rPr>
      </w:pPr>
      <w:r w:rsidRPr="00047E62">
        <w:rPr>
          <w:rFonts w:cs="TimesNewRomanPSMT"/>
          <w:i/>
          <w:sz w:val="20"/>
          <w:szCs w:val="20"/>
        </w:rPr>
        <w:t>Range.</w:t>
      </w:r>
      <w:r>
        <w:rPr>
          <w:rFonts w:cs="TimesNewRomanPSMT"/>
          <w:sz w:val="20"/>
          <w:szCs w:val="20"/>
        </w:rPr>
        <w:t xml:space="preserve">  </w:t>
      </w:r>
      <w:r w:rsidR="00DB5C5F">
        <w:rPr>
          <w:rFonts w:cs="TimesNewRomanPSMT"/>
          <w:sz w:val="20"/>
          <w:szCs w:val="20"/>
        </w:rPr>
        <w:t xml:space="preserve">One approach is to examine the </w:t>
      </w:r>
      <w:r w:rsidR="00DB5C5F" w:rsidRPr="004D2732">
        <w:rPr>
          <w:rFonts w:cs="TimesNewRomanPSMT"/>
          <w:i/>
          <w:sz w:val="20"/>
          <w:szCs w:val="20"/>
        </w:rPr>
        <w:t>range</w:t>
      </w:r>
      <w:r w:rsidR="00DB5C5F">
        <w:rPr>
          <w:rFonts w:cs="TimesNewRomanPSMT"/>
          <w:sz w:val="20"/>
          <w:szCs w:val="20"/>
        </w:rPr>
        <w:t xml:space="preserve"> of the data by subtracting the maximum value from the minimum value.  </w:t>
      </w:r>
    </w:p>
    <w:p w:rsidR="00047E62" w:rsidRDefault="00047E62" w:rsidP="006C23D1">
      <w:pPr>
        <w:autoSpaceDE w:val="0"/>
        <w:autoSpaceDN w:val="0"/>
        <w:adjustRightInd w:val="0"/>
        <w:rPr>
          <w:rFonts w:cs="TimesNewRomanPSMT"/>
          <w:sz w:val="20"/>
          <w:szCs w:val="20"/>
        </w:rPr>
      </w:pPr>
    </w:p>
    <w:p w:rsidR="006C23D1" w:rsidRDefault="00047E62" w:rsidP="006C23D1">
      <w:pPr>
        <w:autoSpaceDE w:val="0"/>
        <w:autoSpaceDN w:val="0"/>
        <w:adjustRightInd w:val="0"/>
        <w:rPr>
          <w:rFonts w:cs="TimesNewRomanPSMT"/>
          <w:sz w:val="20"/>
          <w:szCs w:val="20"/>
        </w:rPr>
      </w:pPr>
      <w:r w:rsidRPr="00047E62">
        <w:rPr>
          <w:rFonts w:cs="TimesNewRomanPSMT"/>
          <w:i/>
          <w:sz w:val="20"/>
          <w:szCs w:val="20"/>
        </w:rPr>
        <w:t>IQR.</w:t>
      </w:r>
      <w:r>
        <w:rPr>
          <w:rFonts w:cs="TimesNewRomanPSMT"/>
          <w:sz w:val="20"/>
          <w:szCs w:val="20"/>
        </w:rPr>
        <w:t xml:space="preserve">  </w:t>
      </w:r>
      <w:r w:rsidR="00DB5C5F">
        <w:rPr>
          <w:rFonts w:cs="TimesNewRomanPSMT"/>
          <w:sz w:val="20"/>
          <w:szCs w:val="20"/>
        </w:rPr>
        <w:t xml:space="preserve">A better approach is to identify the </w:t>
      </w:r>
      <w:r w:rsidR="00DB5C5F" w:rsidRPr="004D2732">
        <w:rPr>
          <w:rFonts w:cs="TimesNewRomanPSMT"/>
          <w:i/>
          <w:sz w:val="20"/>
          <w:szCs w:val="20"/>
        </w:rPr>
        <w:t>Interquartile range</w:t>
      </w:r>
      <w:r>
        <w:rPr>
          <w:rFonts w:cs="TimesNewRomanPSMT"/>
          <w:sz w:val="20"/>
          <w:szCs w:val="20"/>
        </w:rPr>
        <w:t xml:space="preserve"> (IQR)</w:t>
      </w:r>
      <w:r w:rsidR="00DB5C5F">
        <w:rPr>
          <w:rFonts w:cs="TimesNewRomanPSMT"/>
          <w:sz w:val="20"/>
          <w:szCs w:val="20"/>
        </w:rPr>
        <w:t xml:space="preserve"> the area in the distribution which accounts for half the data located above the lower </w:t>
      </w:r>
      <w:r>
        <w:rPr>
          <w:rFonts w:cs="TimesNewRomanPSMT"/>
          <w:sz w:val="20"/>
          <w:szCs w:val="20"/>
        </w:rPr>
        <w:t>(25</w:t>
      </w:r>
      <w:r w:rsidRPr="00047E62">
        <w:rPr>
          <w:rFonts w:cs="TimesNewRomanPSMT"/>
          <w:sz w:val="20"/>
          <w:szCs w:val="20"/>
          <w:vertAlign w:val="superscript"/>
        </w:rPr>
        <w:t>th</w:t>
      </w:r>
      <w:r>
        <w:rPr>
          <w:rFonts w:cs="TimesNewRomanPSMT"/>
          <w:sz w:val="20"/>
          <w:szCs w:val="20"/>
        </w:rPr>
        <w:t xml:space="preserve">) </w:t>
      </w:r>
      <w:r w:rsidR="00DB5C5F">
        <w:rPr>
          <w:rFonts w:cs="TimesNewRomanPSMT"/>
          <w:sz w:val="20"/>
          <w:szCs w:val="20"/>
        </w:rPr>
        <w:t xml:space="preserve">and below the upper </w:t>
      </w:r>
      <w:r>
        <w:rPr>
          <w:rFonts w:cs="TimesNewRomanPSMT"/>
          <w:sz w:val="20"/>
          <w:szCs w:val="20"/>
        </w:rPr>
        <w:t>(75</w:t>
      </w:r>
      <w:r w:rsidRPr="00047E62">
        <w:rPr>
          <w:rFonts w:cs="TimesNewRomanPSMT"/>
          <w:sz w:val="20"/>
          <w:szCs w:val="20"/>
          <w:vertAlign w:val="superscript"/>
        </w:rPr>
        <w:t>th</w:t>
      </w:r>
      <w:r>
        <w:rPr>
          <w:rFonts w:cs="TimesNewRomanPSMT"/>
          <w:sz w:val="20"/>
          <w:szCs w:val="20"/>
        </w:rPr>
        <w:t xml:space="preserve">) </w:t>
      </w:r>
      <w:r w:rsidR="00DB5C5F">
        <w:rPr>
          <w:rFonts w:cs="TimesNewRomanPSMT"/>
          <w:sz w:val="20"/>
          <w:szCs w:val="20"/>
        </w:rPr>
        <w:t xml:space="preserve">quartiles.   To calculate IQR, subtract the lower quartile from the upper quartile (Q3-Q1=IQR).    These are best used when a distribution is skewed by outliers.  </w:t>
      </w:r>
      <w:r w:rsidR="006C23D1">
        <w:rPr>
          <w:rFonts w:cs="TimesNewRomanPSMT"/>
          <w:sz w:val="20"/>
          <w:szCs w:val="20"/>
        </w:rPr>
        <w:t>Note also that the mean is typically paired with standard deviation and median with IQR.</w:t>
      </w:r>
    </w:p>
    <w:p w:rsidR="00E90D04" w:rsidRDefault="00E90D04" w:rsidP="00DB5C5F">
      <w:pPr>
        <w:autoSpaceDE w:val="0"/>
        <w:autoSpaceDN w:val="0"/>
        <w:adjustRightInd w:val="0"/>
        <w:rPr>
          <w:rFonts w:cs="TimesNewRomanPSMT"/>
          <w:sz w:val="20"/>
          <w:szCs w:val="20"/>
        </w:rPr>
      </w:pPr>
    </w:p>
    <w:p w:rsidR="00E90D04" w:rsidRDefault="00047E62" w:rsidP="00DB5C5F">
      <w:pPr>
        <w:autoSpaceDE w:val="0"/>
        <w:autoSpaceDN w:val="0"/>
        <w:adjustRightInd w:val="0"/>
        <w:rPr>
          <w:rFonts w:cs="TimesNewRomanPSMT"/>
          <w:sz w:val="20"/>
          <w:szCs w:val="20"/>
        </w:rPr>
      </w:pPr>
      <w:r w:rsidRPr="00047E62">
        <w:rPr>
          <w:rFonts w:cs="TimesNewRomanPSMT"/>
          <w:i/>
          <w:sz w:val="20"/>
          <w:szCs w:val="20"/>
        </w:rPr>
        <w:t>Standard Deviation.</w:t>
      </w:r>
      <w:r>
        <w:rPr>
          <w:rFonts w:cs="TimesNewRomanPSMT"/>
          <w:sz w:val="20"/>
          <w:szCs w:val="20"/>
        </w:rPr>
        <w:t xml:space="preserve">  </w:t>
      </w:r>
      <w:r w:rsidR="00DB5C5F">
        <w:rPr>
          <w:rFonts w:cs="TimesNewRomanPSMT"/>
          <w:sz w:val="20"/>
          <w:szCs w:val="20"/>
        </w:rPr>
        <w:t xml:space="preserve">Unlike the IQR which only examines the middle range of values, a third approach </w:t>
      </w:r>
      <w:r w:rsidR="00CF790E">
        <w:rPr>
          <w:rFonts w:cs="TimesNewRomanPSMT"/>
          <w:sz w:val="20"/>
          <w:szCs w:val="20"/>
        </w:rPr>
        <w:t xml:space="preserve">to </w:t>
      </w:r>
      <w:r w:rsidR="00E90D04">
        <w:rPr>
          <w:rFonts w:cs="TimesNewRomanPSMT"/>
          <w:sz w:val="20"/>
          <w:szCs w:val="20"/>
        </w:rPr>
        <w:t xml:space="preserve">measuring spread </w:t>
      </w:r>
      <w:r w:rsidR="00DB5C5F">
        <w:rPr>
          <w:rFonts w:cs="TimesNewRomanPSMT"/>
          <w:sz w:val="20"/>
          <w:szCs w:val="20"/>
        </w:rPr>
        <w:t xml:space="preserve">is to calculate the standard deviation, which provides details on how far away </w:t>
      </w:r>
      <w:r w:rsidR="00DB5C5F" w:rsidRPr="00DB5C5F">
        <w:rPr>
          <w:rFonts w:cs="TimesNewRomanPSMT"/>
          <w:i/>
          <w:sz w:val="20"/>
          <w:szCs w:val="20"/>
        </w:rPr>
        <w:t>each</w:t>
      </w:r>
      <w:r w:rsidR="00DB5C5F">
        <w:rPr>
          <w:rFonts w:cs="TimesNewRomanPSMT"/>
          <w:sz w:val="20"/>
          <w:szCs w:val="20"/>
        </w:rPr>
        <w:t xml:space="preserve"> value is from the mean. The standard deviation is </w:t>
      </w:r>
      <w:r w:rsidR="00E90D04">
        <w:rPr>
          <w:rFonts w:cs="TimesNewRomanPSMT"/>
          <w:sz w:val="20"/>
          <w:szCs w:val="20"/>
        </w:rPr>
        <w:t xml:space="preserve">best used for symmetrical distributions.  </w:t>
      </w:r>
      <w:r>
        <w:rPr>
          <w:rFonts w:cs="TimesNewRomanPSMT"/>
          <w:sz w:val="20"/>
          <w:szCs w:val="20"/>
        </w:rPr>
        <w:t>B</w:t>
      </w:r>
      <w:r w:rsidR="00E90D04">
        <w:rPr>
          <w:rFonts w:cs="TimesNewRomanPSMT"/>
          <w:sz w:val="20"/>
          <w:szCs w:val="20"/>
        </w:rPr>
        <w:t>ecause it can be used to measure distances from the mean, the standard deviation also provides a way to standardize or compare performances</w:t>
      </w:r>
      <w:r w:rsidR="00725B5E">
        <w:rPr>
          <w:rFonts w:cs="TimesNewRomanPSMT"/>
          <w:sz w:val="20"/>
          <w:szCs w:val="20"/>
        </w:rPr>
        <w:t xml:space="preserve"> based on different scales.  A z-score</w:t>
      </w:r>
      <w:r w:rsidR="00CF790E">
        <w:rPr>
          <w:rFonts w:cs="TimesNewRomanPSMT"/>
          <w:sz w:val="20"/>
          <w:szCs w:val="20"/>
        </w:rPr>
        <w:t xml:space="preserve"> can be</w:t>
      </w:r>
      <w:r>
        <w:rPr>
          <w:rFonts w:cs="TimesNewRomanPSMT"/>
          <w:sz w:val="20"/>
          <w:szCs w:val="20"/>
        </w:rPr>
        <w:t xml:space="preserve"> calculated </w:t>
      </w:r>
      <w:r w:rsidR="00725B5E">
        <w:rPr>
          <w:rFonts w:cs="TimesNewRomanPSMT"/>
          <w:sz w:val="20"/>
          <w:szCs w:val="20"/>
        </w:rPr>
        <w:t xml:space="preserve">by subtracting the mean from the value of interest and dividing it by the standard deviation. </w:t>
      </w:r>
      <w:r w:rsidR="00E90D04">
        <w:rPr>
          <w:rFonts w:cs="TimesNewRomanPSMT"/>
          <w:sz w:val="20"/>
          <w:szCs w:val="20"/>
        </w:rPr>
        <w:t xml:space="preserve">  For example, a z-score of 2 tells us that a data value is two standard deviations above the mean, and allows us </w:t>
      </w:r>
      <w:r w:rsidR="00725B5E">
        <w:rPr>
          <w:rFonts w:cs="TimesNewRomanPSMT"/>
          <w:sz w:val="20"/>
          <w:szCs w:val="20"/>
        </w:rPr>
        <w:t xml:space="preserve">to use this as a comparison again another measure that has </w:t>
      </w:r>
      <w:r>
        <w:rPr>
          <w:rFonts w:cs="TimesNewRomanPSMT"/>
          <w:sz w:val="20"/>
          <w:szCs w:val="20"/>
        </w:rPr>
        <w:t xml:space="preserve">also </w:t>
      </w:r>
      <w:r w:rsidR="00725B5E">
        <w:rPr>
          <w:rFonts w:cs="TimesNewRomanPSMT"/>
          <w:sz w:val="20"/>
          <w:szCs w:val="20"/>
        </w:rPr>
        <w:t xml:space="preserve">been standardized as a z-score.  </w:t>
      </w:r>
    </w:p>
    <w:p w:rsidR="00E90D04" w:rsidRPr="00725B5E" w:rsidRDefault="00E90D04" w:rsidP="00DB5C5F">
      <w:pPr>
        <w:autoSpaceDE w:val="0"/>
        <w:autoSpaceDN w:val="0"/>
        <w:adjustRightInd w:val="0"/>
        <w:rPr>
          <w:rFonts w:cs="TimesNewRomanPSMT"/>
          <w:b/>
          <w:sz w:val="20"/>
          <w:szCs w:val="20"/>
        </w:rPr>
      </w:pPr>
    </w:p>
    <w:p w:rsidR="00CF790E" w:rsidRPr="00CF790E" w:rsidRDefault="00CF790E" w:rsidP="00CF790E">
      <w:pPr>
        <w:autoSpaceDE w:val="0"/>
        <w:autoSpaceDN w:val="0"/>
        <w:adjustRightInd w:val="0"/>
        <w:rPr>
          <w:rFonts w:cs="TimesNewRomanPSMT"/>
          <w:b/>
          <w:i/>
          <w:sz w:val="20"/>
          <w:szCs w:val="20"/>
        </w:rPr>
      </w:pPr>
      <w:r w:rsidRPr="00CF790E">
        <w:rPr>
          <w:rFonts w:cs="TimesNewRomanPSMT"/>
          <w:b/>
          <w:i/>
          <w:sz w:val="20"/>
          <w:szCs w:val="20"/>
        </w:rPr>
        <w:t xml:space="preserve">What is the </w:t>
      </w:r>
      <w:r w:rsidR="006C23D1">
        <w:rPr>
          <w:rFonts w:cs="TimesNewRomanPSMT"/>
          <w:b/>
          <w:i/>
          <w:sz w:val="20"/>
          <w:szCs w:val="20"/>
        </w:rPr>
        <w:t>relationship</w:t>
      </w:r>
      <w:r w:rsidRPr="00CF790E">
        <w:rPr>
          <w:rFonts w:cs="TimesNewRomanPSMT"/>
          <w:b/>
          <w:i/>
          <w:sz w:val="20"/>
          <w:szCs w:val="20"/>
        </w:rPr>
        <w:t xml:space="preserve"> between </w:t>
      </w:r>
      <w:r w:rsidR="006C23D1">
        <w:rPr>
          <w:rFonts w:cs="TimesNewRomanPSMT"/>
          <w:b/>
          <w:i/>
          <w:sz w:val="20"/>
          <w:szCs w:val="20"/>
        </w:rPr>
        <w:t>standard deviation</w:t>
      </w:r>
      <w:r w:rsidR="006C23D1" w:rsidRPr="00CF790E">
        <w:rPr>
          <w:rFonts w:cs="TimesNewRomanPSMT"/>
          <w:b/>
          <w:i/>
          <w:sz w:val="20"/>
          <w:szCs w:val="20"/>
        </w:rPr>
        <w:t xml:space="preserve"> </w:t>
      </w:r>
      <w:r w:rsidR="006C23D1">
        <w:rPr>
          <w:rFonts w:cs="TimesNewRomanPSMT"/>
          <w:b/>
          <w:i/>
          <w:sz w:val="20"/>
          <w:szCs w:val="20"/>
        </w:rPr>
        <w:t xml:space="preserve">and </w:t>
      </w:r>
      <w:r w:rsidRPr="00CF790E">
        <w:rPr>
          <w:rFonts w:cs="TimesNewRomanPSMT"/>
          <w:b/>
          <w:i/>
          <w:sz w:val="20"/>
          <w:szCs w:val="20"/>
        </w:rPr>
        <w:t xml:space="preserve">the </w:t>
      </w:r>
      <w:r w:rsidR="004C56E1">
        <w:rPr>
          <w:rFonts w:cs="TimesNewRomanPSMT"/>
          <w:b/>
          <w:i/>
          <w:sz w:val="20"/>
          <w:szCs w:val="20"/>
        </w:rPr>
        <w:t>N</w:t>
      </w:r>
      <w:r w:rsidRPr="00CF790E">
        <w:rPr>
          <w:rFonts w:cs="TimesNewRomanPSMT"/>
          <w:b/>
          <w:i/>
          <w:sz w:val="20"/>
          <w:szCs w:val="20"/>
        </w:rPr>
        <w:t>or</w:t>
      </w:r>
      <w:r w:rsidR="006C23D1">
        <w:rPr>
          <w:rFonts w:cs="TimesNewRomanPSMT"/>
          <w:b/>
          <w:i/>
          <w:sz w:val="20"/>
          <w:szCs w:val="20"/>
        </w:rPr>
        <w:t xml:space="preserve">mal model? </w:t>
      </w:r>
      <w:r w:rsidRPr="00CF790E">
        <w:rPr>
          <w:rFonts w:cs="TimesNewRomanPSMT"/>
          <w:b/>
          <w:i/>
          <w:sz w:val="20"/>
          <w:szCs w:val="20"/>
        </w:rPr>
        <w:t xml:space="preserve">  </w:t>
      </w:r>
    </w:p>
    <w:p w:rsidR="00CF790E" w:rsidRDefault="00CF790E" w:rsidP="00DB5C5F">
      <w:pPr>
        <w:autoSpaceDE w:val="0"/>
        <w:autoSpaceDN w:val="0"/>
        <w:adjustRightInd w:val="0"/>
        <w:rPr>
          <w:rFonts w:cs="TimesNewRomanPSMT"/>
          <w:b/>
          <w:sz w:val="20"/>
          <w:szCs w:val="20"/>
        </w:rPr>
      </w:pPr>
    </w:p>
    <w:p w:rsidR="00725B5E" w:rsidRDefault="00725B5E" w:rsidP="00DB5C5F">
      <w:pPr>
        <w:autoSpaceDE w:val="0"/>
        <w:autoSpaceDN w:val="0"/>
        <w:adjustRightInd w:val="0"/>
        <w:rPr>
          <w:rFonts w:cs="TimesNewRomanPSMT"/>
          <w:sz w:val="20"/>
          <w:szCs w:val="20"/>
        </w:rPr>
      </w:pPr>
      <w:r>
        <w:rPr>
          <w:rFonts w:cs="TimesNewRomanPSMT"/>
          <w:b/>
          <w:sz w:val="20"/>
          <w:szCs w:val="20"/>
        </w:rPr>
        <w:t xml:space="preserve">Normal Model. </w:t>
      </w:r>
      <w:r w:rsidRPr="00725B5E">
        <w:rPr>
          <w:rFonts w:cs="TimesNewRomanPSMT"/>
          <w:sz w:val="20"/>
          <w:szCs w:val="20"/>
        </w:rPr>
        <w:t xml:space="preserve">The </w:t>
      </w:r>
      <w:r w:rsidR="008A7C5A">
        <w:rPr>
          <w:rFonts w:cs="TimesNewRomanPSMT"/>
          <w:sz w:val="20"/>
          <w:szCs w:val="20"/>
        </w:rPr>
        <w:t>standard N</w:t>
      </w:r>
      <w:r w:rsidRPr="00725B5E">
        <w:rPr>
          <w:rFonts w:cs="TimesNewRomanPSMT"/>
          <w:sz w:val="20"/>
          <w:szCs w:val="20"/>
        </w:rPr>
        <w:t xml:space="preserve">ormal </w:t>
      </w:r>
      <w:r w:rsidR="008A7C5A">
        <w:rPr>
          <w:rFonts w:cs="TimesNewRomanPSMT"/>
          <w:sz w:val="20"/>
          <w:szCs w:val="20"/>
        </w:rPr>
        <w:t>m</w:t>
      </w:r>
      <w:r w:rsidRPr="00725B5E">
        <w:rPr>
          <w:rFonts w:cs="TimesNewRomanPSMT"/>
          <w:sz w:val="20"/>
          <w:szCs w:val="20"/>
        </w:rPr>
        <w:t>odel</w:t>
      </w:r>
      <w:r w:rsidR="008A7C5A">
        <w:rPr>
          <w:rFonts w:cs="TimesNewRomanPSMT"/>
          <w:sz w:val="20"/>
          <w:szCs w:val="20"/>
        </w:rPr>
        <w:t>, in which the mean is 0 and a standard deviation of 1,</w:t>
      </w:r>
      <w:r w:rsidRPr="00725B5E">
        <w:rPr>
          <w:rFonts w:cs="TimesNewRomanPSMT"/>
          <w:sz w:val="20"/>
          <w:szCs w:val="20"/>
        </w:rPr>
        <w:t xml:space="preserve"> </w:t>
      </w:r>
      <w:r w:rsidR="008A7C5A">
        <w:rPr>
          <w:rFonts w:cs="TimesNewRomanPSMT"/>
          <w:sz w:val="20"/>
          <w:szCs w:val="20"/>
        </w:rPr>
        <w:t xml:space="preserve">is best used to </w:t>
      </w:r>
      <w:r w:rsidRPr="00725B5E">
        <w:rPr>
          <w:rFonts w:cs="TimesNewRomanPSMT"/>
          <w:sz w:val="20"/>
          <w:szCs w:val="20"/>
        </w:rPr>
        <w:t>describe unimodal and symmetric</w:t>
      </w:r>
      <w:r w:rsidR="008A7C5A">
        <w:rPr>
          <w:rFonts w:cs="TimesNewRomanPSMT"/>
          <w:sz w:val="20"/>
          <w:szCs w:val="20"/>
        </w:rPr>
        <w:t xml:space="preserve"> </w:t>
      </w:r>
      <w:r w:rsidR="00395FE9">
        <w:rPr>
          <w:rFonts w:cs="TimesNewRomanPSMT"/>
          <w:sz w:val="20"/>
          <w:szCs w:val="20"/>
        </w:rPr>
        <w:t xml:space="preserve">distributions </w:t>
      </w:r>
      <w:r w:rsidR="008A7C5A">
        <w:rPr>
          <w:rFonts w:cs="TimesNewRomanPSMT"/>
          <w:sz w:val="20"/>
          <w:szCs w:val="20"/>
        </w:rPr>
        <w:t xml:space="preserve">whose shape matches </w:t>
      </w:r>
      <w:r w:rsidR="00CF790E">
        <w:rPr>
          <w:rFonts w:cs="TimesNewRomanPSMT"/>
          <w:sz w:val="20"/>
          <w:szCs w:val="20"/>
        </w:rPr>
        <w:t>a</w:t>
      </w:r>
      <w:r w:rsidR="008A7C5A">
        <w:rPr>
          <w:rFonts w:cs="TimesNewRomanPSMT"/>
          <w:sz w:val="20"/>
          <w:szCs w:val="20"/>
        </w:rPr>
        <w:t xml:space="preserve"> bell-shaped curve. </w:t>
      </w:r>
      <w:r w:rsidR="00395FE9">
        <w:rPr>
          <w:rFonts w:cs="TimesNewRomanPSMT"/>
          <w:sz w:val="20"/>
          <w:szCs w:val="20"/>
        </w:rPr>
        <w:t xml:space="preserve"> </w:t>
      </w:r>
      <w:r w:rsidR="008A7C5A">
        <w:rPr>
          <w:rFonts w:cs="TimesNewRomanPSMT"/>
          <w:sz w:val="20"/>
          <w:szCs w:val="20"/>
        </w:rPr>
        <w:t xml:space="preserve"> In this model 68% of all values fall within 1 standard deviation of the mean, 95% fall within 2 standard deviations, and 99.7% of all values fall within 3 standard deviations.  </w:t>
      </w:r>
      <w:r w:rsidR="00395FE9">
        <w:rPr>
          <w:rFonts w:cs="TimesNewRomanPSMT"/>
          <w:sz w:val="20"/>
          <w:szCs w:val="20"/>
        </w:rPr>
        <w:t>Using</w:t>
      </w:r>
      <w:r w:rsidR="008A7C5A">
        <w:rPr>
          <w:rFonts w:cs="TimesNewRomanPSMT"/>
          <w:sz w:val="20"/>
          <w:szCs w:val="20"/>
        </w:rPr>
        <w:t xml:space="preserve"> these guidelines it is possible </w:t>
      </w:r>
      <w:r w:rsidR="00395FE9">
        <w:rPr>
          <w:rFonts w:cs="TimesNewRomanPSMT"/>
          <w:sz w:val="20"/>
          <w:szCs w:val="20"/>
        </w:rPr>
        <w:t xml:space="preserve">to </w:t>
      </w:r>
      <w:r w:rsidR="00047E62">
        <w:rPr>
          <w:rFonts w:cs="TimesNewRomanPSMT"/>
          <w:sz w:val="20"/>
          <w:szCs w:val="20"/>
        </w:rPr>
        <w:t xml:space="preserve">compare relative performance of quantitative variables </w:t>
      </w:r>
      <w:r w:rsidR="00395FE9">
        <w:rPr>
          <w:rFonts w:cs="TimesNewRomanPSMT"/>
          <w:sz w:val="20"/>
          <w:szCs w:val="20"/>
        </w:rPr>
        <w:t xml:space="preserve">using z-scores and normal percentiles.  </w:t>
      </w:r>
      <w:r w:rsidR="008A7C5A">
        <w:rPr>
          <w:rFonts w:cs="TimesNewRomanPSMT"/>
          <w:sz w:val="20"/>
          <w:szCs w:val="20"/>
        </w:rPr>
        <w:t xml:space="preserve">  </w:t>
      </w:r>
    </w:p>
    <w:p w:rsidR="00A954E4" w:rsidRDefault="00A954E4" w:rsidP="00DB5C5F">
      <w:pPr>
        <w:autoSpaceDE w:val="0"/>
        <w:autoSpaceDN w:val="0"/>
        <w:adjustRightInd w:val="0"/>
        <w:rPr>
          <w:rFonts w:cs="TimesNewRomanPSMT"/>
          <w:sz w:val="20"/>
          <w:szCs w:val="20"/>
        </w:rPr>
      </w:pPr>
    </w:p>
    <w:p w:rsidR="00722572" w:rsidRDefault="00722572" w:rsidP="00DB5C5F">
      <w:pPr>
        <w:autoSpaceDE w:val="0"/>
        <w:autoSpaceDN w:val="0"/>
        <w:adjustRightInd w:val="0"/>
        <w:rPr>
          <w:rFonts w:cs="TimesNewRomanPSMT"/>
          <w:b/>
          <w:sz w:val="20"/>
          <w:szCs w:val="20"/>
        </w:rPr>
      </w:pPr>
      <w:r>
        <w:rPr>
          <w:rFonts w:cs="TimesNewRomanPSMT"/>
          <w:b/>
          <w:sz w:val="20"/>
          <w:szCs w:val="20"/>
        </w:rPr>
        <w:t>June 1</w:t>
      </w:r>
      <w:r w:rsidR="00870771">
        <w:rPr>
          <w:rFonts w:cs="TimesNewRomanPSMT"/>
          <w:b/>
          <w:sz w:val="20"/>
          <w:szCs w:val="20"/>
        </w:rPr>
        <w:t>0</w:t>
      </w:r>
      <w:r w:rsidR="00124B6D">
        <w:rPr>
          <w:rFonts w:cs="TimesNewRomanPSMT"/>
          <w:b/>
          <w:sz w:val="20"/>
          <w:szCs w:val="20"/>
        </w:rPr>
        <w:t xml:space="preserve"> </w:t>
      </w:r>
    </w:p>
    <w:p w:rsidR="006C23D1" w:rsidRDefault="00560820" w:rsidP="00DB5C5F">
      <w:pPr>
        <w:autoSpaceDE w:val="0"/>
        <w:autoSpaceDN w:val="0"/>
        <w:adjustRightInd w:val="0"/>
        <w:rPr>
          <w:rFonts w:cs="TimesNewRomanPSMT"/>
          <w:b/>
          <w:sz w:val="20"/>
          <w:szCs w:val="20"/>
        </w:rPr>
      </w:pPr>
      <w:r>
        <w:rPr>
          <w:rFonts w:cs="TimesNewRomanPSMT"/>
          <w:b/>
          <w:sz w:val="20"/>
          <w:szCs w:val="20"/>
        </w:rPr>
        <w:t>Scatter plots</w:t>
      </w:r>
      <w:r w:rsidR="00722572">
        <w:rPr>
          <w:rFonts w:cs="TimesNewRomanPSMT"/>
          <w:b/>
          <w:sz w:val="20"/>
          <w:szCs w:val="20"/>
        </w:rPr>
        <w:t xml:space="preserve">, associations and correlation </w:t>
      </w:r>
      <w:r w:rsidR="006C23D1">
        <w:rPr>
          <w:rFonts w:cs="TimesNewRomanPSMT"/>
          <w:b/>
          <w:sz w:val="20"/>
          <w:szCs w:val="20"/>
        </w:rPr>
        <w:t>(Chapter 7)</w:t>
      </w:r>
    </w:p>
    <w:p w:rsidR="006C23D1" w:rsidRDefault="006C23D1" w:rsidP="00DB5C5F">
      <w:pPr>
        <w:autoSpaceDE w:val="0"/>
        <w:autoSpaceDN w:val="0"/>
        <w:adjustRightInd w:val="0"/>
        <w:rPr>
          <w:rFonts w:cs="TimesNewRomanPSMT"/>
          <w:b/>
          <w:sz w:val="20"/>
          <w:szCs w:val="20"/>
        </w:rPr>
      </w:pPr>
    </w:p>
    <w:p w:rsidR="006C23D1" w:rsidRDefault="004C56E1" w:rsidP="00DB5C5F">
      <w:pPr>
        <w:autoSpaceDE w:val="0"/>
        <w:autoSpaceDN w:val="0"/>
        <w:adjustRightInd w:val="0"/>
        <w:rPr>
          <w:rFonts w:cs="TimesNewRomanPSMT"/>
          <w:sz w:val="20"/>
          <w:szCs w:val="20"/>
        </w:rPr>
      </w:pPr>
      <w:r>
        <w:rPr>
          <w:rFonts w:cs="TimesNewRomanPSMT"/>
          <w:sz w:val="20"/>
          <w:szCs w:val="20"/>
        </w:rPr>
        <w:t xml:space="preserve"> So far</w:t>
      </w:r>
      <w:r w:rsidR="006C23D1" w:rsidRPr="006C23D1">
        <w:rPr>
          <w:rFonts w:cs="TimesNewRomanPSMT"/>
          <w:sz w:val="20"/>
          <w:szCs w:val="20"/>
        </w:rPr>
        <w:t xml:space="preserve"> we have been looking at analyses involving just one </w:t>
      </w:r>
      <w:r>
        <w:rPr>
          <w:rFonts w:cs="TimesNewRomanPSMT"/>
          <w:sz w:val="20"/>
          <w:szCs w:val="20"/>
        </w:rPr>
        <w:t xml:space="preserve">quantitative </w:t>
      </w:r>
      <w:r w:rsidR="006C23D1" w:rsidRPr="006C23D1">
        <w:rPr>
          <w:rFonts w:cs="TimesNewRomanPSMT"/>
          <w:sz w:val="20"/>
          <w:szCs w:val="20"/>
        </w:rPr>
        <w:t>variable</w:t>
      </w:r>
      <w:r w:rsidR="006C23D1">
        <w:rPr>
          <w:rFonts w:cs="TimesNewRomanPSMT"/>
          <w:sz w:val="20"/>
          <w:szCs w:val="20"/>
        </w:rPr>
        <w:t xml:space="preserve">.  </w:t>
      </w:r>
      <w:r w:rsidR="00560820">
        <w:rPr>
          <w:rFonts w:cs="TimesNewRomanPSMT"/>
          <w:sz w:val="20"/>
          <w:szCs w:val="20"/>
        </w:rPr>
        <w:t>Correlation measures</w:t>
      </w:r>
      <w:r w:rsidR="0090612F">
        <w:rPr>
          <w:rFonts w:cs="TimesNewRomanPSMT"/>
          <w:sz w:val="20"/>
          <w:szCs w:val="20"/>
        </w:rPr>
        <w:t xml:space="preserve"> the strength of </w:t>
      </w:r>
      <w:r w:rsidR="0090612F" w:rsidRPr="0090612F">
        <w:rPr>
          <w:rFonts w:cs="TimesNewRomanPSMT"/>
          <w:i/>
          <w:sz w:val="20"/>
          <w:szCs w:val="20"/>
        </w:rPr>
        <w:t>linear</w:t>
      </w:r>
      <w:r w:rsidR="0090612F">
        <w:rPr>
          <w:rFonts w:cs="TimesNewRomanPSMT"/>
          <w:sz w:val="20"/>
          <w:szCs w:val="20"/>
        </w:rPr>
        <w:t xml:space="preserve"> association between two quantitative variables.  </w:t>
      </w:r>
      <w:r w:rsidR="00560820">
        <w:rPr>
          <w:rFonts w:cs="TimesNewRomanPSMT"/>
          <w:sz w:val="20"/>
          <w:szCs w:val="20"/>
        </w:rPr>
        <w:t>Scatter plots</w:t>
      </w:r>
      <w:r>
        <w:rPr>
          <w:rFonts w:cs="TimesNewRomanPSMT"/>
          <w:sz w:val="20"/>
          <w:szCs w:val="20"/>
        </w:rPr>
        <w:t xml:space="preserve"> </w:t>
      </w:r>
      <w:r w:rsidR="0090612F">
        <w:rPr>
          <w:rFonts w:cs="TimesNewRomanPSMT"/>
          <w:sz w:val="20"/>
          <w:szCs w:val="20"/>
        </w:rPr>
        <w:t xml:space="preserve">are used to </w:t>
      </w:r>
      <w:r>
        <w:rPr>
          <w:rFonts w:cs="TimesNewRomanPSMT"/>
          <w:sz w:val="20"/>
          <w:szCs w:val="20"/>
        </w:rPr>
        <w:t xml:space="preserve">depict the </w:t>
      </w:r>
      <w:r w:rsidR="0090612F">
        <w:rPr>
          <w:rFonts w:cs="TimesNewRomanPSMT"/>
          <w:sz w:val="20"/>
          <w:szCs w:val="20"/>
        </w:rPr>
        <w:t xml:space="preserve">form (straight, curved, circle), direction (positive, negative, neutral) and strength (how much scatter) of the relationship </w:t>
      </w:r>
      <w:r>
        <w:rPr>
          <w:rFonts w:cs="TimesNewRomanPSMT"/>
          <w:sz w:val="20"/>
          <w:szCs w:val="20"/>
        </w:rPr>
        <w:t xml:space="preserve">between two variables.  The x variable, on the horizontal axis, represents the explanatory variable.  The y variable, on the vertical axis, represents the response variable.  </w:t>
      </w:r>
    </w:p>
    <w:p w:rsidR="0090612F" w:rsidRDefault="0090612F" w:rsidP="00DB5C5F">
      <w:pPr>
        <w:autoSpaceDE w:val="0"/>
        <w:autoSpaceDN w:val="0"/>
        <w:adjustRightInd w:val="0"/>
        <w:rPr>
          <w:rFonts w:cs="TimesNewRomanPSMT"/>
          <w:sz w:val="20"/>
          <w:szCs w:val="20"/>
        </w:rPr>
      </w:pPr>
    </w:p>
    <w:p w:rsidR="0090612F" w:rsidRDefault="00C5761F" w:rsidP="00DB5C5F">
      <w:pPr>
        <w:autoSpaceDE w:val="0"/>
        <w:autoSpaceDN w:val="0"/>
        <w:adjustRightInd w:val="0"/>
        <w:rPr>
          <w:rFonts w:cs="TimesNewRomanPSMT"/>
          <w:sz w:val="20"/>
          <w:szCs w:val="20"/>
        </w:rPr>
      </w:pPr>
      <w:r>
        <w:rPr>
          <w:rFonts w:cs="TimesNewRomanPSMT"/>
          <w:sz w:val="20"/>
          <w:szCs w:val="20"/>
        </w:rPr>
        <w:t>The correlation coefficient “r” can range in value from -1.0 to +1.0.   A high positive correlation between two variables means that when one is high, so is the other.  A perfect negative correlation means that when variable A is high, B is low, and vice versa.  A zero correlation means there is no relationship between</w:t>
      </w:r>
      <w:r w:rsidR="009C1875">
        <w:rPr>
          <w:rFonts w:cs="TimesNewRomanPSMT"/>
          <w:sz w:val="20"/>
          <w:szCs w:val="20"/>
        </w:rPr>
        <w:t xml:space="preserve"> the two variables. </w:t>
      </w:r>
    </w:p>
    <w:p w:rsidR="009C1875" w:rsidRDefault="009C1875" w:rsidP="00DB5C5F">
      <w:pPr>
        <w:autoSpaceDE w:val="0"/>
        <w:autoSpaceDN w:val="0"/>
        <w:adjustRightInd w:val="0"/>
        <w:rPr>
          <w:rFonts w:cs="TimesNewRomanPSMT"/>
          <w:sz w:val="20"/>
          <w:szCs w:val="20"/>
        </w:rPr>
      </w:pPr>
    </w:p>
    <w:p w:rsidR="001B3B6C" w:rsidRDefault="00BE3352" w:rsidP="001B3B6C">
      <w:pPr>
        <w:autoSpaceDE w:val="0"/>
        <w:autoSpaceDN w:val="0"/>
        <w:adjustRightInd w:val="0"/>
        <w:rPr>
          <w:rFonts w:cs="TimesNewRomanPSMT"/>
          <w:sz w:val="20"/>
          <w:szCs w:val="20"/>
        </w:rPr>
      </w:pPr>
      <w:r>
        <w:rPr>
          <w:rFonts w:cs="TimesNewRomanPSMT"/>
          <w:sz w:val="20"/>
          <w:szCs w:val="20"/>
        </w:rPr>
        <w:t>Correlation coefficients are very sensitive to outliers</w:t>
      </w:r>
      <w:r w:rsidR="001B3B6C">
        <w:rPr>
          <w:rFonts w:cs="TimesNewRomanPSMT"/>
          <w:sz w:val="20"/>
          <w:szCs w:val="20"/>
        </w:rPr>
        <w:t xml:space="preserve"> and for this reason we should always run a scatter plot to determine if the data is linear. </w:t>
      </w:r>
      <w:r>
        <w:rPr>
          <w:rFonts w:cs="TimesNewRomanPSMT"/>
          <w:sz w:val="20"/>
          <w:szCs w:val="20"/>
        </w:rPr>
        <w:t xml:space="preserve"> </w:t>
      </w:r>
      <w:r w:rsidR="001B3B6C">
        <w:rPr>
          <w:rFonts w:cs="TimesNewRomanPSMT"/>
          <w:sz w:val="20"/>
          <w:szCs w:val="20"/>
        </w:rPr>
        <w:t xml:space="preserve">The authors also caution that using correlation tables instead of scatter plots to make determinations of correlation may be misleading because they provides no visual check for linearity and outliers.  In cases where the scatter plot is slightly curved, it may make sense to re-express the variables by to see if this straightens the line. </w:t>
      </w:r>
      <w:proofErr w:type="spellStart"/>
      <w:r w:rsidR="001B3B6C">
        <w:rPr>
          <w:rFonts w:cs="TimesNewRomanPSMT"/>
          <w:sz w:val="20"/>
          <w:szCs w:val="20"/>
        </w:rPr>
        <w:t>Kinnear</w:t>
      </w:r>
      <w:proofErr w:type="spellEnd"/>
      <w:r w:rsidR="001B3B6C">
        <w:rPr>
          <w:rFonts w:cs="TimesNewRomanPSMT"/>
          <w:sz w:val="20"/>
          <w:szCs w:val="20"/>
        </w:rPr>
        <w:t xml:space="preserve"> provides a good explanation</w:t>
      </w:r>
      <w:r w:rsidR="00644F4A">
        <w:rPr>
          <w:rFonts w:cs="TimesNewRomanPSMT"/>
          <w:sz w:val="20"/>
          <w:szCs w:val="20"/>
        </w:rPr>
        <w:t xml:space="preserve"> of this on p. 121. </w:t>
      </w:r>
    </w:p>
    <w:p w:rsidR="001B3B6C" w:rsidRDefault="001B3B6C" w:rsidP="001B3B6C">
      <w:pPr>
        <w:autoSpaceDE w:val="0"/>
        <w:autoSpaceDN w:val="0"/>
        <w:adjustRightInd w:val="0"/>
        <w:rPr>
          <w:rFonts w:cs="TimesNewRomanPSMT"/>
          <w:sz w:val="20"/>
          <w:szCs w:val="20"/>
        </w:rPr>
      </w:pPr>
    </w:p>
    <w:p w:rsidR="00C77217" w:rsidRDefault="001B3B6C" w:rsidP="001B3B6C">
      <w:pPr>
        <w:autoSpaceDE w:val="0"/>
        <w:autoSpaceDN w:val="0"/>
        <w:adjustRightInd w:val="0"/>
        <w:rPr>
          <w:rFonts w:cs="TimesNewRomanPSMT"/>
          <w:sz w:val="20"/>
          <w:szCs w:val="20"/>
        </w:rPr>
      </w:pPr>
      <w:r>
        <w:rPr>
          <w:rFonts w:cs="TimesNewRomanPSMT"/>
          <w:sz w:val="20"/>
          <w:szCs w:val="20"/>
        </w:rPr>
        <w:t xml:space="preserve">Both </w:t>
      </w:r>
      <w:proofErr w:type="spellStart"/>
      <w:r>
        <w:rPr>
          <w:rFonts w:cs="TimesNewRomanPSMT"/>
          <w:sz w:val="20"/>
          <w:szCs w:val="20"/>
        </w:rPr>
        <w:t>Kinnear</w:t>
      </w:r>
      <w:proofErr w:type="spellEnd"/>
      <w:r>
        <w:rPr>
          <w:rFonts w:cs="TimesNewRomanPSMT"/>
          <w:sz w:val="20"/>
          <w:szCs w:val="20"/>
        </w:rPr>
        <w:t xml:space="preserve"> and </w:t>
      </w:r>
      <w:proofErr w:type="spellStart"/>
      <w:r w:rsidR="00C77217">
        <w:rPr>
          <w:rFonts w:cs="TimesNewRomanPSMT"/>
          <w:sz w:val="20"/>
          <w:szCs w:val="20"/>
        </w:rPr>
        <w:t>Vella</w:t>
      </w:r>
      <w:proofErr w:type="spellEnd"/>
      <w:r w:rsidR="00C77217">
        <w:rPr>
          <w:rFonts w:cs="TimesNewRomanPSMT"/>
          <w:sz w:val="20"/>
          <w:szCs w:val="20"/>
        </w:rPr>
        <w:t xml:space="preserve"> et al. </w:t>
      </w:r>
      <w:r>
        <w:rPr>
          <w:rFonts w:cs="TimesNewRomanPSMT"/>
          <w:sz w:val="20"/>
          <w:szCs w:val="20"/>
        </w:rPr>
        <w:t>also warn</w:t>
      </w:r>
      <w:r w:rsidR="00C77217">
        <w:rPr>
          <w:rFonts w:cs="TimesNewRomanPSMT"/>
          <w:sz w:val="20"/>
          <w:szCs w:val="20"/>
        </w:rPr>
        <w:t xml:space="preserve"> that correlation is not to be confused with causation.  At best we can say is that there is a “relationship” or “association” between the two variables.  It is possible that a lurking </w:t>
      </w:r>
      <w:r w:rsidR="00047E62">
        <w:rPr>
          <w:rFonts w:cs="TimesNewRomanPSMT"/>
          <w:sz w:val="20"/>
          <w:szCs w:val="20"/>
        </w:rPr>
        <w:t xml:space="preserve">or hidden </w:t>
      </w:r>
      <w:r w:rsidR="00C77217">
        <w:rPr>
          <w:rFonts w:cs="TimesNewRomanPSMT"/>
          <w:sz w:val="20"/>
          <w:szCs w:val="20"/>
        </w:rPr>
        <w:t>variable</w:t>
      </w:r>
      <w:r w:rsidR="00047E62">
        <w:rPr>
          <w:rFonts w:cs="TimesNewRomanPSMT"/>
          <w:sz w:val="20"/>
          <w:szCs w:val="20"/>
        </w:rPr>
        <w:t xml:space="preserve"> is</w:t>
      </w:r>
      <w:r w:rsidR="00C77217">
        <w:rPr>
          <w:rFonts w:cs="TimesNewRomanPSMT"/>
          <w:sz w:val="20"/>
          <w:szCs w:val="20"/>
        </w:rPr>
        <w:t xml:space="preserve"> simultaneously affect</w:t>
      </w:r>
      <w:r w:rsidR="00047E62">
        <w:rPr>
          <w:rFonts w:cs="TimesNewRomanPSMT"/>
          <w:sz w:val="20"/>
          <w:szCs w:val="20"/>
        </w:rPr>
        <w:t>ing</w:t>
      </w:r>
      <w:r w:rsidR="00C77217">
        <w:rPr>
          <w:rFonts w:cs="TimesNewRomanPSMT"/>
          <w:sz w:val="20"/>
          <w:szCs w:val="20"/>
        </w:rPr>
        <w:t xml:space="preserve"> both variables</w:t>
      </w:r>
      <w:r w:rsidR="00BE3352">
        <w:rPr>
          <w:rFonts w:cs="TimesNewRomanPSMT"/>
          <w:sz w:val="20"/>
          <w:szCs w:val="20"/>
        </w:rPr>
        <w:t xml:space="preserve">, </w:t>
      </w:r>
      <w:r w:rsidR="00047E62">
        <w:rPr>
          <w:rFonts w:cs="TimesNewRomanPSMT"/>
          <w:sz w:val="20"/>
          <w:szCs w:val="20"/>
        </w:rPr>
        <w:t xml:space="preserve">and </w:t>
      </w:r>
      <w:r w:rsidR="00C77217">
        <w:rPr>
          <w:rFonts w:cs="TimesNewRomanPSMT"/>
          <w:sz w:val="20"/>
          <w:szCs w:val="20"/>
        </w:rPr>
        <w:t>may be the actu</w:t>
      </w:r>
      <w:r w:rsidR="00BE3352">
        <w:rPr>
          <w:rFonts w:cs="TimesNewRomanPSMT"/>
          <w:sz w:val="20"/>
          <w:szCs w:val="20"/>
        </w:rPr>
        <w:t xml:space="preserve">al cause of the relationship.  </w:t>
      </w:r>
    </w:p>
    <w:p w:rsidR="00555C1A" w:rsidRDefault="00555C1A" w:rsidP="00DB5C5F">
      <w:pPr>
        <w:autoSpaceDE w:val="0"/>
        <w:autoSpaceDN w:val="0"/>
        <w:adjustRightInd w:val="0"/>
        <w:rPr>
          <w:rFonts w:cs="TimesNewRomanPSMT"/>
          <w:sz w:val="20"/>
          <w:szCs w:val="20"/>
        </w:rPr>
      </w:pPr>
    </w:p>
    <w:p w:rsidR="00555C1A" w:rsidRDefault="00555C1A" w:rsidP="00DB5C5F">
      <w:pPr>
        <w:autoSpaceDE w:val="0"/>
        <w:autoSpaceDN w:val="0"/>
        <w:adjustRightInd w:val="0"/>
        <w:rPr>
          <w:rFonts w:cs="TimesNewRomanPSMT"/>
          <w:sz w:val="20"/>
          <w:szCs w:val="20"/>
        </w:rPr>
      </w:pPr>
      <w:r>
        <w:rPr>
          <w:rFonts w:cs="TimesNewRomanPSMT"/>
          <w:sz w:val="20"/>
          <w:szCs w:val="20"/>
        </w:rPr>
        <w:t>Questions</w:t>
      </w:r>
    </w:p>
    <w:p w:rsidR="00047E62" w:rsidRDefault="00047E62" w:rsidP="00DB5C5F">
      <w:pPr>
        <w:autoSpaceDE w:val="0"/>
        <w:autoSpaceDN w:val="0"/>
        <w:adjustRightInd w:val="0"/>
        <w:rPr>
          <w:rFonts w:cs="TimesNewRomanPSMT"/>
          <w:sz w:val="20"/>
          <w:szCs w:val="20"/>
        </w:rPr>
      </w:pPr>
    </w:p>
    <w:p w:rsidR="0090612F" w:rsidRDefault="00870771" w:rsidP="00DB5C5F">
      <w:pPr>
        <w:autoSpaceDE w:val="0"/>
        <w:autoSpaceDN w:val="0"/>
        <w:adjustRightInd w:val="0"/>
        <w:rPr>
          <w:rFonts w:cs="TimesNewRomanPSMT"/>
          <w:sz w:val="20"/>
          <w:szCs w:val="20"/>
        </w:rPr>
      </w:pPr>
      <w:r>
        <w:rPr>
          <w:rFonts w:cs="TimesNewRomanPSMT"/>
          <w:sz w:val="20"/>
          <w:szCs w:val="20"/>
        </w:rPr>
        <w:t>I keep returning to the formulas for calculating standard deviation and correlation.  There are many c</w:t>
      </w:r>
      <w:r w:rsidR="00A954E4">
        <w:rPr>
          <w:rFonts w:cs="TimesNewRomanPSMT"/>
          <w:sz w:val="20"/>
          <w:szCs w:val="20"/>
        </w:rPr>
        <w:t xml:space="preserve">ommon elements:  </w:t>
      </w:r>
      <w:r>
        <w:rPr>
          <w:rFonts w:cs="TimesNewRomanPSMT"/>
          <w:sz w:val="20"/>
          <w:szCs w:val="20"/>
        </w:rPr>
        <w:t>calculating the deviation</w:t>
      </w:r>
      <w:r w:rsidR="00A954E4">
        <w:rPr>
          <w:rFonts w:cs="TimesNewRomanPSMT"/>
          <w:sz w:val="20"/>
          <w:szCs w:val="20"/>
        </w:rPr>
        <w:t xml:space="preserve"> from the mean</w:t>
      </w:r>
      <w:r>
        <w:rPr>
          <w:rFonts w:cs="TimesNewRomanPSMT"/>
          <w:sz w:val="20"/>
          <w:szCs w:val="20"/>
        </w:rPr>
        <w:t xml:space="preserve"> for the y variable (y – y bar)</w:t>
      </w:r>
      <w:r w:rsidR="00A954E4">
        <w:rPr>
          <w:rFonts w:cs="TimesNewRomanPSMT"/>
          <w:sz w:val="20"/>
          <w:szCs w:val="20"/>
        </w:rPr>
        <w:t xml:space="preserve"> and the </w:t>
      </w:r>
      <w:r w:rsidR="00AF0880">
        <w:rPr>
          <w:rFonts w:cs="TimesNewRomanPSMT"/>
          <w:sz w:val="20"/>
          <w:szCs w:val="20"/>
        </w:rPr>
        <w:t>x variable</w:t>
      </w:r>
      <w:r w:rsidR="00A954E4">
        <w:rPr>
          <w:rFonts w:cs="TimesNewRomanPSMT"/>
          <w:sz w:val="20"/>
          <w:szCs w:val="20"/>
        </w:rPr>
        <w:t xml:space="preserve"> (x- xbar)</w:t>
      </w:r>
      <w:r w:rsidR="00AF0880">
        <w:rPr>
          <w:rFonts w:cs="TimesNewRomanPSMT"/>
          <w:sz w:val="20"/>
          <w:szCs w:val="20"/>
        </w:rPr>
        <w:t>;</w:t>
      </w:r>
      <w:r>
        <w:rPr>
          <w:rFonts w:cs="TimesNewRomanPSMT"/>
          <w:sz w:val="20"/>
          <w:szCs w:val="20"/>
        </w:rPr>
        <w:t xml:space="preserve"> dividing by the </w:t>
      </w:r>
      <w:r w:rsidR="00A954E4">
        <w:rPr>
          <w:rFonts w:cs="TimesNewRomanPSMT"/>
          <w:sz w:val="20"/>
          <w:szCs w:val="20"/>
        </w:rPr>
        <w:t xml:space="preserve">total </w:t>
      </w:r>
      <w:r>
        <w:rPr>
          <w:rFonts w:cs="TimesNewRomanPSMT"/>
          <w:sz w:val="20"/>
          <w:szCs w:val="20"/>
        </w:rPr>
        <w:t xml:space="preserve">count </w:t>
      </w:r>
      <w:r w:rsidR="00A954E4">
        <w:rPr>
          <w:rFonts w:cs="TimesNewRomanPSMT"/>
          <w:sz w:val="20"/>
          <w:szCs w:val="20"/>
        </w:rPr>
        <w:t xml:space="preserve">of values </w:t>
      </w:r>
      <w:r>
        <w:rPr>
          <w:rFonts w:cs="TimesNewRomanPSMT"/>
          <w:sz w:val="20"/>
          <w:szCs w:val="20"/>
        </w:rPr>
        <w:t>(</w:t>
      </w:r>
      <w:r w:rsidR="00A954E4">
        <w:rPr>
          <w:rFonts w:cs="TimesNewRomanPSMT"/>
          <w:sz w:val="20"/>
          <w:szCs w:val="20"/>
        </w:rPr>
        <w:t>n-1)</w:t>
      </w:r>
      <w:r w:rsidR="00AF0880">
        <w:rPr>
          <w:rFonts w:cs="TimesNewRomanPSMT"/>
          <w:sz w:val="20"/>
          <w:szCs w:val="20"/>
        </w:rPr>
        <w:t>,</w:t>
      </w:r>
      <w:r w:rsidR="00A954E4">
        <w:rPr>
          <w:rFonts w:cs="TimesNewRomanPSMT"/>
          <w:sz w:val="20"/>
          <w:szCs w:val="20"/>
        </w:rPr>
        <w:t xml:space="preserve"> and</w:t>
      </w:r>
      <w:r w:rsidR="00AF0880">
        <w:rPr>
          <w:rFonts w:cs="TimesNewRomanPSMT"/>
          <w:sz w:val="20"/>
          <w:szCs w:val="20"/>
        </w:rPr>
        <w:t>;</w:t>
      </w:r>
      <w:r w:rsidR="00A954E4">
        <w:rPr>
          <w:rFonts w:cs="TimesNewRomanPSMT"/>
          <w:sz w:val="20"/>
          <w:szCs w:val="20"/>
        </w:rPr>
        <w:t xml:space="preserve"> the use of the calculated </w:t>
      </w:r>
      <w:r>
        <w:rPr>
          <w:rFonts w:cs="TimesNewRomanPSMT"/>
          <w:sz w:val="20"/>
          <w:szCs w:val="20"/>
        </w:rPr>
        <w:t xml:space="preserve">standard deviation for </w:t>
      </w:r>
      <w:r w:rsidR="00560820">
        <w:rPr>
          <w:rFonts w:cs="TimesNewRomanPSMT"/>
          <w:sz w:val="20"/>
          <w:szCs w:val="20"/>
        </w:rPr>
        <w:t>variables</w:t>
      </w:r>
      <w:r w:rsidR="00A954E4">
        <w:rPr>
          <w:rFonts w:cs="TimesNewRomanPSMT"/>
          <w:sz w:val="20"/>
          <w:szCs w:val="20"/>
        </w:rPr>
        <w:t xml:space="preserve">, </w:t>
      </w:r>
      <w:r>
        <w:rPr>
          <w:rFonts w:cs="TimesNewRomanPSMT"/>
          <w:sz w:val="20"/>
          <w:szCs w:val="20"/>
        </w:rPr>
        <w:t>s</w:t>
      </w:r>
      <w:r w:rsidR="00A954E4">
        <w:rPr>
          <w:rFonts w:cs="TimesNewRomanPSMT"/>
          <w:sz w:val="20"/>
          <w:szCs w:val="20"/>
          <w:vertAlign w:val="subscript"/>
        </w:rPr>
        <w:t xml:space="preserve">x </w:t>
      </w:r>
      <w:r w:rsidR="00A954E4" w:rsidRPr="00A954E4">
        <w:rPr>
          <w:rFonts w:cs="TimesNewRomanPSMT"/>
          <w:sz w:val="20"/>
          <w:szCs w:val="20"/>
        </w:rPr>
        <w:t>and s</w:t>
      </w:r>
      <w:r w:rsidR="00A954E4">
        <w:rPr>
          <w:rFonts w:cs="TimesNewRomanPSMT"/>
          <w:sz w:val="20"/>
          <w:szCs w:val="20"/>
          <w:vertAlign w:val="subscript"/>
        </w:rPr>
        <w:t>y</w:t>
      </w:r>
      <w:r>
        <w:rPr>
          <w:rFonts w:cs="TimesNewRomanPSMT"/>
          <w:sz w:val="20"/>
          <w:szCs w:val="20"/>
        </w:rPr>
        <w:t xml:space="preserve">. </w:t>
      </w:r>
      <w:r w:rsidR="00A954E4">
        <w:rPr>
          <w:rFonts w:cs="TimesNewRomanPSMT"/>
          <w:sz w:val="20"/>
          <w:szCs w:val="20"/>
        </w:rPr>
        <w:t xml:space="preserve"> </w:t>
      </w:r>
      <w:r w:rsidR="00AF0880">
        <w:rPr>
          <w:rFonts w:cs="TimesNewRomanPSMT"/>
          <w:sz w:val="20"/>
          <w:szCs w:val="20"/>
        </w:rPr>
        <w:t xml:space="preserve">Would it be meaningful to </w:t>
      </w:r>
      <w:r w:rsidR="00047E62">
        <w:rPr>
          <w:rFonts w:cs="TimesNewRomanPSMT"/>
          <w:sz w:val="20"/>
          <w:szCs w:val="20"/>
        </w:rPr>
        <w:t xml:space="preserve">take the values of </w:t>
      </w:r>
      <w:r w:rsidR="00AF0880">
        <w:rPr>
          <w:rFonts w:cs="TimesNewRomanPSMT"/>
          <w:sz w:val="20"/>
          <w:szCs w:val="20"/>
        </w:rPr>
        <w:t>all</w:t>
      </w:r>
      <w:r w:rsidR="00047E62">
        <w:rPr>
          <w:rFonts w:cs="TimesNewRomanPSMT"/>
          <w:sz w:val="20"/>
          <w:szCs w:val="20"/>
        </w:rPr>
        <w:t xml:space="preserve"> </w:t>
      </w:r>
      <w:r w:rsidR="00AF0880">
        <w:rPr>
          <w:rFonts w:cs="TimesNewRomanPSMT"/>
          <w:sz w:val="20"/>
          <w:szCs w:val="20"/>
        </w:rPr>
        <w:t xml:space="preserve">the </w:t>
      </w:r>
      <w:r w:rsidR="00047E62">
        <w:rPr>
          <w:rFonts w:cs="TimesNewRomanPSMT"/>
          <w:sz w:val="20"/>
          <w:szCs w:val="20"/>
        </w:rPr>
        <w:t>x</w:t>
      </w:r>
      <w:r w:rsidR="00AF0880">
        <w:rPr>
          <w:rFonts w:cs="TimesNewRomanPSMT"/>
          <w:sz w:val="20"/>
          <w:szCs w:val="20"/>
        </w:rPr>
        <w:t>’s</w:t>
      </w:r>
      <w:r w:rsidR="00047E62">
        <w:rPr>
          <w:rFonts w:cs="TimesNewRomanPSMT"/>
          <w:sz w:val="20"/>
          <w:szCs w:val="20"/>
        </w:rPr>
        <w:t xml:space="preserve"> and</w:t>
      </w:r>
      <w:r w:rsidR="00AF0880">
        <w:rPr>
          <w:rFonts w:cs="TimesNewRomanPSMT"/>
          <w:sz w:val="20"/>
          <w:szCs w:val="20"/>
        </w:rPr>
        <w:t xml:space="preserve"> all the </w:t>
      </w:r>
      <w:r w:rsidR="00047E62">
        <w:rPr>
          <w:rFonts w:cs="TimesNewRomanPSMT"/>
          <w:sz w:val="20"/>
          <w:szCs w:val="20"/>
        </w:rPr>
        <w:t>y</w:t>
      </w:r>
      <w:r w:rsidR="00AF0880">
        <w:rPr>
          <w:rFonts w:cs="TimesNewRomanPSMT"/>
          <w:sz w:val="20"/>
          <w:szCs w:val="20"/>
        </w:rPr>
        <w:t>’s</w:t>
      </w:r>
      <w:r w:rsidR="00047E62">
        <w:rPr>
          <w:rFonts w:cs="TimesNewRomanPSMT"/>
          <w:sz w:val="20"/>
          <w:szCs w:val="20"/>
        </w:rPr>
        <w:t xml:space="preserve"> in </w:t>
      </w:r>
      <w:r w:rsidR="00AF0880">
        <w:rPr>
          <w:rFonts w:cs="TimesNewRomanPSMT"/>
          <w:sz w:val="20"/>
          <w:szCs w:val="20"/>
        </w:rPr>
        <w:t>a</w:t>
      </w:r>
      <w:r w:rsidR="00047E62">
        <w:rPr>
          <w:rFonts w:cs="TimesNewRomanPSMT"/>
          <w:sz w:val="20"/>
          <w:szCs w:val="20"/>
        </w:rPr>
        <w:t xml:space="preserve"> scatter plot and calculate th</w:t>
      </w:r>
      <w:r w:rsidR="00AF0880">
        <w:rPr>
          <w:rFonts w:cs="TimesNewRomanPSMT"/>
          <w:sz w:val="20"/>
          <w:szCs w:val="20"/>
        </w:rPr>
        <w:t xml:space="preserve">e standard deviation </w:t>
      </w:r>
      <w:r w:rsidR="00644F4A">
        <w:rPr>
          <w:rFonts w:cs="TimesNewRomanPSMT"/>
          <w:sz w:val="20"/>
          <w:szCs w:val="20"/>
        </w:rPr>
        <w:t xml:space="preserve">(assuming the distribution matches the Normal model) </w:t>
      </w:r>
      <w:r w:rsidR="00AF0880">
        <w:rPr>
          <w:rFonts w:cs="TimesNewRomanPSMT"/>
          <w:sz w:val="20"/>
          <w:szCs w:val="20"/>
        </w:rPr>
        <w:t xml:space="preserve">for both sets </w:t>
      </w:r>
      <w:r w:rsidR="00555C1A">
        <w:rPr>
          <w:rFonts w:cs="TimesNewRomanPSMT"/>
          <w:sz w:val="20"/>
          <w:szCs w:val="20"/>
        </w:rPr>
        <w:t xml:space="preserve">separately </w:t>
      </w:r>
      <w:r w:rsidR="00AF0880">
        <w:rPr>
          <w:rFonts w:cs="TimesNewRomanPSMT"/>
          <w:sz w:val="20"/>
          <w:szCs w:val="20"/>
        </w:rPr>
        <w:t xml:space="preserve">and then overlay both on a normal curve?  What would I see? </w:t>
      </w:r>
    </w:p>
    <w:p w:rsidR="00A954E4" w:rsidRDefault="00A954E4" w:rsidP="00DB5C5F">
      <w:pPr>
        <w:autoSpaceDE w:val="0"/>
        <w:autoSpaceDN w:val="0"/>
        <w:adjustRightInd w:val="0"/>
        <w:rPr>
          <w:rFonts w:cs="TimesNewRomanPSMT"/>
          <w:sz w:val="20"/>
          <w:szCs w:val="20"/>
        </w:rPr>
      </w:pPr>
    </w:p>
    <w:p w:rsidR="00124B6D" w:rsidRPr="00124B6D" w:rsidRDefault="00A954E4" w:rsidP="00DB5C5F">
      <w:pPr>
        <w:autoSpaceDE w:val="0"/>
        <w:autoSpaceDN w:val="0"/>
        <w:adjustRightInd w:val="0"/>
        <w:rPr>
          <w:rFonts w:cs="TimesNewRomanPSMT"/>
          <w:b/>
          <w:sz w:val="20"/>
          <w:szCs w:val="20"/>
        </w:rPr>
      </w:pPr>
      <w:r w:rsidRPr="00124B6D">
        <w:rPr>
          <w:rFonts w:cs="TimesNewRomanPSMT"/>
          <w:b/>
          <w:sz w:val="20"/>
          <w:szCs w:val="20"/>
        </w:rPr>
        <w:t>June 11</w:t>
      </w:r>
      <w:r w:rsidR="00124B6D" w:rsidRPr="00124B6D">
        <w:rPr>
          <w:rFonts w:cs="TimesNewRomanPSMT"/>
          <w:b/>
          <w:sz w:val="20"/>
          <w:szCs w:val="20"/>
        </w:rPr>
        <w:t xml:space="preserve">  </w:t>
      </w:r>
    </w:p>
    <w:p w:rsidR="00A954E4" w:rsidRPr="00124B6D" w:rsidRDefault="00124B6D" w:rsidP="00DB5C5F">
      <w:pPr>
        <w:autoSpaceDE w:val="0"/>
        <w:autoSpaceDN w:val="0"/>
        <w:adjustRightInd w:val="0"/>
        <w:rPr>
          <w:rFonts w:cs="TimesNewRomanPSMT"/>
          <w:b/>
          <w:sz w:val="20"/>
          <w:szCs w:val="20"/>
        </w:rPr>
      </w:pPr>
      <w:r w:rsidRPr="00124B6D">
        <w:rPr>
          <w:rFonts w:cs="TimesNewRomanPSMT"/>
          <w:b/>
          <w:sz w:val="20"/>
          <w:szCs w:val="20"/>
        </w:rPr>
        <w:t xml:space="preserve">Sample Surveys (Chapter 12)  </w:t>
      </w:r>
    </w:p>
    <w:p w:rsidR="00124B6D" w:rsidRDefault="00124B6D" w:rsidP="00DB5C5F">
      <w:pPr>
        <w:autoSpaceDE w:val="0"/>
        <w:autoSpaceDN w:val="0"/>
        <w:adjustRightInd w:val="0"/>
        <w:rPr>
          <w:rFonts w:cs="TimesNewRomanPSMT"/>
          <w:sz w:val="20"/>
          <w:szCs w:val="20"/>
        </w:rPr>
      </w:pPr>
    </w:p>
    <w:p w:rsidR="00E57480" w:rsidRPr="00124B6D" w:rsidRDefault="00124B6D" w:rsidP="00E57480">
      <w:pPr>
        <w:rPr>
          <w:rFonts w:cs="Arial"/>
          <w:sz w:val="20"/>
          <w:szCs w:val="20"/>
        </w:rPr>
      </w:pPr>
      <w:r w:rsidRPr="00124B6D">
        <w:rPr>
          <w:rFonts w:cs="Arial"/>
          <w:sz w:val="20"/>
          <w:szCs w:val="20"/>
        </w:rPr>
        <w:t xml:space="preserve">In quantitative research, a </w:t>
      </w:r>
      <w:r w:rsidRPr="00124B6D">
        <w:rPr>
          <w:rFonts w:cs="Arial"/>
          <w:i/>
          <w:sz w:val="20"/>
          <w:szCs w:val="20"/>
        </w:rPr>
        <w:t>population</w:t>
      </w:r>
      <w:r w:rsidRPr="00124B6D">
        <w:rPr>
          <w:rFonts w:cs="Arial"/>
          <w:sz w:val="20"/>
          <w:szCs w:val="20"/>
        </w:rPr>
        <w:t xml:space="preserve"> is the group to which a researcher wishes to generalize his or her results. </w:t>
      </w:r>
      <w:r w:rsidR="00E57480">
        <w:rPr>
          <w:rFonts w:cs="Arial"/>
          <w:sz w:val="20"/>
          <w:szCs w:val="20"/>
        </w:rPr>
        <w:t>This may be a small</w:t>
      </w:r>
      <w:r>
        <w:rPr>
          <w:rFonts w:cs="Arial"/>
          <w:sz w:val="20"/>
          <w:szCs w:val="20"/>
        </w:rPr>
        <w:t xml:space="preserve"> group of people</w:t>
      </w:r>
      <w:r w:rsidR="00E57480">
        <w:rPr>
          <w:rFonts w:cs="Arial"/>
          <w:sz w:val="20"/>
          <w:szCs w:val="20"/>
        </w:rPr>
        <w:t xml:space="preserve"> or a very large one measuring millions</w:t>
      </w:r>
      <w:r w:rsidRPr="00124B6D">
        <w:rPr>
          <w:rFonts w:cs="Arial"/>
          <w:sz w:val="20"/>
          <w:szCs w:val="20"/>
        </w:rPr>
        <w:t xml:space="preserve">.  </w:t>
      </w:r>
      <w:r w:rsidR="00E57480" w:rsidRPr="00124B6D">
        <w:rPr>
          <w:rFonts w:cs="Arial"/>
          <w:sz w:val="20"/>
          <w:szCs w:val="20"/>
        </w:rPr>
        <w:t xml:space="preserve">In contrast, a sample is defined as a subset of a population.  </w:t>
      </w:r>
      <w:r w:rsidR="00E57480">
        <w:rPr>
          <w:rFonts w:cs="Arial"/>
          <w:sz w:val="20"/>
          <w:szCs w:val="20"/>
        </w:rPr>
        <w:t>The use of a random sample ensures that, on average, the sample has the same characteristics of the population under study.  I</w:t>
      </w:r>
      <w:r w:rsidR="00E57480" w:rsidRPr="00124B6D">
        <w:rPr>
          <w:rFonts w:cs="Arial"/>
          <w:sz w:val="20"/>
          <w:szCs w:val="20"/>
        </w:rPr>
        <w:t xml:space="preserve">f the statistics that are computed from a sample of a larger population accurately reflect </w:t>
      </w:r>
      <w:r w:rsidR="00E57480">
        <w:rPr>
          <w:rFonts w:cs="Arial"/>
          <w:sz w:val="20"/>
          <w:szCs w:val="20"/>
        </w:rPr>
        <w:t>its</w:t>
      </w:r>
      <w:r w:rsidR="00E57480" w:rsidRPr="00124B6D">
        <w:rPr>
          <w:rFonts w:cs="Arial"/>
          <w:sz w:val="20"/>
          <w:szCs w:val="20"/>
        </w:rPr>
        <w:t xml:space="preserve"> corresponding parameters, </w:t>
      </w:r>
      <w:r w:rsidR="00E57480">
        <w:rPr>
          <w:rFonts w:cs="Arial"/>
          <w:sz w:val="20"/>
          <w:szCs w:val="20"/>
        </w:rPr>
        <w:t xml:space="preserve">the sample </w:t>
      </w:r>
      <w:r w:rsidR="00774329">
        <w:rPr>
          <w:rFonts w:cs="Arial"/>
          <w:sz w:val="20"/>
          <w:szCs w:val="20"/>
        </w:rPr>
        <w:t xml:space="preserve">is </w:t>
      </w:r>
      <w:r w:rsidR="00E57480" w:rsidRPr="00124B6D">
        <w:rPr>
          <w:rFonts w:cs="Arial"/>
          <w:sz w:val="20"/>
          <w:szCs w:val="20"/>
        </w:rPr>
        <w:t xml:space="preserve">said to be </w:t>
      </w:r>
      <w:r w:rsidR="00E57480" w:rsidRPr="00124B6D">
        <w:rPr>
          <w:rFonts w:cs="Arial"/>
          <w:i/>
          <w:sz w:val="20"/>
          <w:szCs w:val="20"/>
        </w:rPr>
        <w:t>representative</w:t>
      </w:r>
      <w:r w:rsidR="00E57480" w:rsidRPr="00124B6D">
        <w:rPr>
          <w:rFonts w:cs="Arial"/>
          <w:sz w:val="20"/>
          <w:szCs w:val="20"/>
        </w:rPr>
        <w:t xml:space="preserve"> of the population. </w:t>
      </w:r>
      <w:r w:rsidR="00E57480">
        <w:rPr>
          <w:rFonts w:cs="Arial"/>
          <w:sz w:val="20"/>
          <w:szCs w:val="20"/>
        </w:rPr>
        <w:t xml:space="preserve"> </w:t>
      </w:r>
    </w:p>
    <w:p w:rsidR="00E57480" w:rsidRDefault="00E57480" w:rsidP="00124B6D">
      <w:pPr>
        <w:rPr>
          <w:rFonts w:cs="Arial"/>
          <w:sz w:val="20"/>
          <w:szCs w:val="20"/>
        </w:rPr>
      </w:pPr>
    </w:p>
    <w:p w:rsidR="00E57480" w:rsidRDefault="00025DC2" w:rsidP="00124B6D">
      <w:pPr>
        <w:rPr>
          <w:rFonts w:cs="Arial"/>
          <w:sz w:val="20"/>
          <w:szCs w:val="20"/>
        </w:rPr>
      </w:pPr>
      <w:r>
        <w:rPr>
          <w:rFonts w:cs="Arial"/>
          <w:sz w:val="20"/>
          <w:szCs w:val="20"/>
        </w:rPr>
        <w:t xml:space="preserve">A simple random sample (SRS) is used to ensure that each combination of people that comprise the population have an equal chance of being selected.  The sampling frame is a list from which the sample is drawn.  Sampling variability accounts for different people being selected each time a random sample is drawn.  There are many ways to draw samples from a population.  Stratified random sampling divides a population into homogenous groups and uses random sampling to identify participants from each group.  This allows for matching proportions of characteristics within a larger population.  Cluster sampling </w:t>
      </w:r>
      <w:r w:rsidR="00774329">
        <w:rPr>
          <w:rFonts w:cs="Arial"/>
          <w:sz w:val="20"/>
          <w:szCs w:val="20"/>
        </w:rPr>
        <w:t>is used when heterogeneous slices of the population are required.  This method is used when it is necessary to be cost effective or practical. Multistage sampling combine</w:t>
      </w:r>
      <w:r w:rsidR="00C5680A">
        <w:rPr>
          <w:rFonts w:cs="Arial"/>
          <w:sz w:val="20"/>
          <w:szCs w:val="20"/>
        </w:rPr>
        <w:t>s</w:t>
      </w:r>
      <w:r w:rsidR="00774329">
        <w:rPr>
          <w:rFonts w:cs="Arial"/>
          <w:sz w:val="20"/>
          <w:szCs w:val="20"/>
        </w:rPr>
        <w:t xml:space="preserve"> several methods.   Systematic sampling takes place when every nth unit is sampled.  Typically the starting point is chosen at random. </w:t>
      </w:r>
    </w:p>
    <w:p w:rsidR="00774329" w:rsidRDefault="00774329" w:rsidP="00124B6D">
      <w:pPr>
        <w:rPr>
          <w:rFonts w:cs="Arial"/>
          <w:sz w:val="20"/>
          <w:szCs w:val="20"/>
        </w:rPr>
      </w:pPr>
    </w:p>
    <w:p w:rsidR="00774329" w:rsidRDefault="00AF0880" w:rsidP="00124B6D">
      <w:pPr>
        <w:rPr>
          <w:rFonts w:cs="Arial"/>
          <w:sz w:val="20"/>
          <w:szCs w:val="20"/>
        </w:rPr>
      </w:pPr>
      <w:r>
        <w:rPr>
          <w:rFonts w:cs="Arial"/>
          <w:sz w:val="20"/>
          <w:szCs w:val="20"/>
        </w:rPr>
        <w:t xml:space="preserve">There is no way to correct for badly considered </w:t>
      </w:r>
      <w:r w:rsidR="00774329">
        <w:rPr>
          <w:rFonts w:cs="Arial"/>
          <w:sz w:val="20"/>
          <w:szCs w:val="20"/>
        </w:rPr>
        <w:t xml:space="preserve">sampling </w:t>
      </w:r>
      <w:r>
        <w:rPr>
          <w:rFonts w:cs="Arial"/>
          <w:sz w:val="20"/>
          <w:szCs w:val="20"/>
        </w:rPr>
        <w:t xml:space="preserve">decisions that </w:t>
      </w:r>
      <w:r w:rsidR="00774329">
        <w:rPr>
          <w:rFonts w:cs="Arial"/>
          <w:sz w:val="20"/>
          <w:szCs w:val="20"/>
        </w:rPr>
        <w:t>introduce</w:t>
      </w:r>
      <w:r>
        <w:rPr>
          <w:rFonts w:cs="Arial"/>
          <w:sz w:val="20"/>
          <w:szCs w:val="20"/>
        </w:rPr>
        <w:t xml:space="preserve"> bias into the sample design.  </w:t>
      </w:r>
      <w:r w:rsidR="00560820">
        <w:rPr>
          <w:rFonts w:cs="Arial"/>
          <w:sz w:val="20"/>
          <w:szCs w:val="20"/>
        </w:rPr>
        <w:t xml:space="preserve">Relying on </w:t>
      </w:r>
      <w:r w:rsidR="00774329">
        <w:rPr>
          <w:rFonts w:cs="Arial"/>
          <w:sz w:val="20"/>
          <w:szCs w:val="20"/>
        </w:rPr>
        <w:t xml:space="preserve">volunteers, </w:t>
      </w:r>
      <w:r w:rsidR="00560820">
        <w:rPr>
          <w:rFonts w:cs="Arial"/>
          <w:sz w:val="20"/>
          <w:szCs w:val="20"/>
        </w:rPr>
        <w:t xml:space="preserve">settling for easily accessible </w:t>
      </w:r>
      <w:r w:rsidR="00774329">
        <w:rPr>
          <w:rFonts w:cs="Arial"/>
          <w:sz w:val="20"/>
          <w:szCs w:val="20"/>
        </w:rPr>
        <w:t>convenience</w:t>
      </w:r>
      <w:r w:rsidR="00560820">
        <w:rPr>
          <w:rFonts w:cs="Arial"/>
          <w:sz w:val="20"/>
          <w:szCs w:val="20"/>
        </w:rPr>
        <w:t xml:space="preserve"> samples</w:t>
      </w:r>
      <w:r w:rsidR="00774329">
        <w:rPr>
          <w:rFonts w:cs="Arial"/>
          <w:sz w:val="20"/>
          <w:szCs w:val="20"/>
        </w:rPr>
        <w:t xml:space="preserve">, </w:t>
      </w:r>
      <w:r w:rsidR="00560820">
        <w:rPr>
          <w:rFonts w:cs="Arial"/>
          <w:sz w:val="20"/>
          <w:szCs w:val="20"/>
        </w:rPr>
        <w:t xml:space="preserve">selecting </w:t>
      </w:r>
      <w:r>
        <w:rPr>
          <w:rFonts w:cs="Arial"/>
          <w:sz w:val="20"/>
          <w:szCs w:val="20"/>
        </w:rPr>
        <w:t>inappropriate</w:t>
      </w:r>
      <w:r w:rsidR="00774329">
        <w:rPr>
          <w:rFonts w:cs="Arial"/>
          <w:sz w:val="20"/>
          <w:szCs w:val="20"/>
        </w:rPr>
        <w:t xml:space="preserve"> sample frames, and </w:t>
      </w:r>
      <w:r>
        <w:rPr>
          <w:rFonts w:cs="Arial"/>
          <w:sz w:val="20"/>
          <w:szCs w:val="20"/>
        </w:rPr>
        <w:t>overlooking p</w:t>
      </w:r>
      <w:r w:rsidR="00774329">
        <w:rPr>
          <w:rFonts w:cs="Arial"/>
          <w:sz w:val="20"/>
          <w:szCs w:val="20"/>
        </w:rPr>
        <w:t xml:space="preserve">opulation </w:t>
      </w:r>
      <w:r>
        <w:rPr>
          <w:rFonts w:cs="Arial"/>
          <w:sz w:val="20"/>
          <w:szCs w:val="20"/>
        </w:rPr>
        <w:t>segments c</w:t>
      </w:r>
      <w:r w:rsidR="00774329">
        <w:rPr>
          <w:rFonts w:cs="Arial"/>
          <w:sz w:val="20"/>
          <w:szCs w:val="20"/>
        </w:rPr>
        <w:t xml:space="preserve">an </w:t>
      </w:r>
      <w:r>
        <w:rPr>
          <w:rFonts w:cs="Arial"/>
          <w:sz w:val="20"/>
          <w:szCs w:val="20"/>
        </w:rPr>
        <w:t xml:space="preserve">all </w:t>
      </w:r>
      <w:r w:rsidR="00774329">
        <w:rPr>
          <w:rFonts w:cs="Arial"/>
          <w:sz w:val="20"/>
          <w:szCs w:val="20"/>
        </w:rPr>
        <w:t xml:space="preserve">undermine sample quality. </w:t>
      </w:r>
    </w:p>
    <w:p w:rsidR="00124B6D" w:rsidRPr="00124B6D" w:rsidRDefault="00E57480" w:rsidP="00124B6D">
      <w:pPr>
        <w:rPr>
          <w:rFonts w:cs="Arial"/>
          <w:sz w:val="20"/>
          <w:szCs w:val="20"/>
        </w:rPr>
      </w:pPr>
      <w:r>
        <w:rPr>
          <w:rFonts w:cs="Arial"/>
          <w:sz w:val="20"/>
          <w:szCs w:val="20"/>
        </w:rPr>
        <w:t xml:space="preserve"> </w:t>
      </w:r>
    </w:p>
    <w:p w:rsidR="00124B6D" w:rsidRDefault="00560820" w:rsidP="00124B6D">
      <w:pPr>
        <w:rPr>
          <w:rFonts w:cs="Arial"/>
          <w:sz w:val="20"/>
          <w:szCs w:val="20"/>
        </w:rPr>
      </w:pPr>
      <w:r>
        <w:rPr>
          <w:rFonts w:cs="Arial"/>
          <w:sz w:val="20"/>
          <w:szCs w:val="20"/>
        </w:rPr>
        <w:t>SPSS</w:t>
      </w:r>
    </w:p>
    <w:p w:rsidR="00560820" w:rsidRDefault="00560820" w:rsidP="00124B6D">
      <w:pPr>
        <w:rPr>
          <w:rFonts w:cs="Arial"/>
          <w:sz w:val="20"/>
          <w:szCs w:val="20"/>
        </w:rPr>
      </w:pPr>
    </w:p>
    <w:p w:rsidR="00560820" w:rsidRPr="00124B6D" w:rsidRDefault="00560820" w:rsidP="00124B6D">
      <w:pPr>
        <w:rPr>
          <w:rFonts w:cs="Arial"/>
          <w:sz w:val="20"/>
          <w:szCs w:val="20"/>
        </w:rPr>
      </w:pPr>
      <w:r>
        <w:rPr>
          <w:rFonts w:cs="Arial"/>
          <w:sz w:val="20"/>
          <w:szCs w:val="20"/>
        </w:rPr>
        <w:t xml:space="preserve">I attempted to recode all of the </w:t>
      </w:r>
      <w:r w:rsidRPr="00560820">
        <w:rPr>
          <w:rFonts w:cs="Arial"/>
          <w:i/>
          <w:sz w:val="20"/>
          <w:szCs w:val="20"/>
        </w:rPr>
        <w:t>Refused to Answer</w:t>
      </w:r>
      <w:r>
        <w:rPr>
          <w:rFonts w:cs="Arial"/>
          <w:sz w:val="20"/>
          <w:szCs w:val="20"/>
        </w:rPr>
        <w:t xml:space="preserve"> responses to 99.  When I did this, I was left with many cases where I needed to go back and manually ‘fix’ other codes that were affected by this change.  I tried this twice and in both cases the same thing happened.  What am I doing wrong? </w:t>
      </w:r>
      <w:r w:rsidR="001B3B6C">
        <w:rPr>
          <w:rFonts w:cs="Arial"/>
          <w:sz w:val="20"/>
          <w:szCs w:val="20"/>
        </w:rPr>
        <w:t xml:space="preserve"> Is there a better way to do this? </w:t>
      </w:r>
    </w:p>
    <w:p w:rsidR="00725B5E" w:rsidRPr="00124B6D" w:rsidRDefault="00725B5E" w:rsidP="00DB5C5F">
      <w:pPr>
        <w:autoSpaceDE w:val="0"/>
        <w:autoSpaceDN w:val="0"/>
        <w:adjustRightInd w:val="0"/>
        <w:rPr>
          <w:rFonts w:cs="TimesNewRomanPSMT"/>
          <w:sz w:val="20"/>
          <w:szCs w:val="20"/>
        </w:rPr>
      </w:pPr>
    </w:p>
    <w:p w:rsidR="00124B6D" w:rsidRDefault="00124B6D" w:rsidP="00DB5C5F">
      <w:pPr>
        <w:autoSpaceDE w:val="0"/>
        <w:autoSpaceDN w:val="0"/>
        <w:adjustRightInd w:val="0"/>
        <w:rPr>
          <w:rFonts w:cs="TimesNewRomanPSMT"/>
          <w:b/>
          <w:sz w:val="20"/>
          <w:szCs w:val="20"/>
        </w:rPr>
      </w:pPr>
    </w:p>
    <w:p w:rsidR="00725B5E" w:rsidRPr="001B3B6C" w:rsidRDefault="00ED0EAE" w:rsidP="00DB5C5F">
      <w:pPr>
        <w:autoSpaceDE w:val="0"/>
        <w:autoSpaceDN w:val="0"/>
        <w:adjustRightInd w:val="0"/>
        <w:rPr>
          <w:rFonts w:cs="TimesNewRomanPSMT"/>
          <w:b/>
          <w:sz w:val="20"/>
          <w:szCs w:val="20"/>
        </w:rPr>
      </w:pPr>
      <w:proofErr w:type="spellStart"/>
      <w:proofErr w:type="gramStart"/>
      <w:r w:rsidRPr="001B3B6C">
        <w:rPr>
          <w:rFonts w:cs="Arial"/>
          <w:sz w:val="20"/>
          <w:szCs w:val="20"/>
        </w:rPr>
        <w:t>DeVeaux</w:t>
      </w:r>
      <w:proofErr w:type="spellEnd"/>
      <w:r w:rsidRPr="001B3B6C">
        <w:rPr>
          <w:rFonts w:cs="Arial"/>
          <w:sz w:val="20"/>
          <w:szCs w:val="20"/>
        </w:rPr>
        <w:t xml:space="preserve">, R., </w:t>
      </w:r>
      <w:proofErr w:type="spellStart"/>
      <w:r w:rsidRPr="001B3B6C">
        <w:rPr>
          <w:rFonts w:cs="Arial"/>
          <w:sz w:val="20"/>
          <w:szCs w:val="20"/>
        </w:rPr>
        <w:t>Velleman</w:t>
      </w:r>
      <w:proofErr w:type="spellEnd"/>
      <w:r w:rsidRPr="001B3B6C">
        <w:rPr>
          <w:rFonts w:cs="Arial"/>
          <w:sz w:val="20"/>
          <w:szCs w:val="20"/>
        </w:rPr>
        <w:t>, P., &amp; Block, D. (2009).</w:t>
      </w:r>
      <w:proofErr w:type="gramEnd"/>
      <w:r w:rsidRPr="001B3B6C">
        <w:rPr>
          <w:rFonts w:cs="Arial"/>
          <w:sz w:val="20"/>
          <w:szCs w:val="20"/>
        </w:rPr>
        <w:t xml:space="preserve"> </w:t>
      </w:r>
      <w:r w:rsidRPr="001B3B6C">
        <w:rPr>
          <w:rStyle w:val="Emphasis"/>
          <w:rFonts w:cs="Arial"/>
          <w:sz w:val="20"/>
          <w:szCs w:val="20"/>
        </w:rPr>
        <w:t>Intro Stats</w:t>
      </w:r>
      <w:r w:rsidRPr="001B3B6C">
        <w:rPr>
          <w:rFonts w:cs="Arial"/>
          <w:sz w:val="20"/>
          <w:szCs w:val="20"/>
        </w:rPr>
        <w:t>, 3rd ed., Boston: Pearson Education.</w:t>
      </w:r>
    </w:p>
    <w:p w:rsidR="001B3B6C" w:rsidRPr="001B3B6C" w:rsidRDefault="001B3B6C" w:rsidP="001B3B6C">
      <w:pPr>
        <w:rPr>
          <w:rFonts w:cs="Arial"/>
          <w:sz w:val="20"/>
          <w:szCs w:val="20"/>
        </w:rPr>
      </w:pPr>
      <w:proofErr w:type="spellStart"/>
      <w:r w:rsidRPr="001B3B6C">
        <w:rPr>
          <w:rFonts w:cs="Arial"/>
          <w:sz w:val="20"/>
          <w:szCs w:val="20"/>
        </w:rPr>
        <w:t>Kinnear</w:t>
      </w:r>
      <w:proofErr w:type="spellEnd"/>
      <w:r w:rsidRPr="001B3B6C">
        <w:rPr>
          <w:rFonts w:cs="Arial"/>
          <w:sz w:val="20"/>
          <w:szCs w:val="20"/>
        </w:rPr>
        <w:t>, P.R</w:t>
      </w:r>
      <w:proofErr w:type="gramStart"/>
      <w:r w:rsidRPr="001B3B6C">
        <w:rPr>
          <w:rFonts w:cs="Arial"/>
          <w:sz w:val="20"/>
          <w:szCs w:val="20"/>
        </w:rPr>
        <w:t>.&amp;</w:t>
      </w:r>
      <w:proofErr w:type="gramEnd"/>
      <w:r w:rsidRPr="001B3B6C">
        <w:rPr>
          <w:rFonts w:cs="Arial"/>
          <w:sz w:val="20"/>
          <w:szCs w:val="20"/>
        </w:rPr>
        <w:t xml:space="preserve"> Gray, C. D. (2010</w:t>
      </w:r>
      <w:r w:rsidRPr="001B3B6C">
        <w:rPr>
          <w:rFonts w:cs="Arial"/>
          <w:i/>
          <w:sz w:val="20"/>
          <w:szCs w:val="20"/>
        </w:rPr>
        <w:t>). IBM SPSS Statistics 18 Made Simple</w:t>
      </w:r>
      <w:r w:rsidRPr="001B3B6C">
        <w:rPr>
          <w:rFonts w:cs="Arial"/>
          <w:sz w:val="20"/>
          <w:szCs w:val="20"/>
        </w:rPr>
        <w:t xml:space="preserve">. New York: Psychology Press. </w:t>
      </w:r>
    </w:p>
    <w:p w:rsidR="00E90D04" w:rsidRDefault="00E90D04" w:rsidP="00DB5C5F">
      <w:pPr>
        <w:autoSpaceDE w:val="0"/>
        <w:autoSpaceDN w:val="0"/>
        <w:adjustRightInd w:val="0"/>
        <w:rPr>
          <w:rFonts w:cs="TimesNewRomanPSMT"/>
          <w:sz w:val="20"/>
          <w:szCs w:val="20"/>
        </w:rPr>
      </w:pPr>
    </w:p>
    <w:p w:rsidR="00DB5C5F" w:rsidRDefault="00DB5C5F"/>
    <w:sectPr w:rsidR="00DB5C5F" w:rsidSect="00D271E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imesNewRomanPSMT">
    <w:panose1 w:val="00000000000000000000"/>
    <w:charset w:val="00"/>
    <w:family w:val="swiss"/>
    <w:notTrueType/>
    <w:pitch w:val="default"/>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64"/>
  <w:proofState w:spelling="clean" w:grammar="clean"/>
  <w:defaultTabStop w:val="720"/>
  <w:characterSpacingControl w:val="doNotCompress"/>
  <w:compat/>
  <w:rsids>
    <w:rsidRoot w:val="00DB5C5F"/>
    <w:rsid w:val="00025DC2"/>
    <w:rsid w:val="000423D6"/>
    <w:rsid w:val="00047D5A"/>
    <w:rsid w:val="00047E62"/>
    <w:rsid w:val="00052DC8"/>
    <w:rsid w:val="0006568B"/>
    <w:rsid w:val="00070589"/>
    <w:rsid w:val="00073320"/>
    <w:rsid w:val="0008698C"/>
    <w:rsid w:val="000A1758"/>
    <w:rsid w:val="000B0EDE"/>
    <w:rsid w:val="000C1BCB"/>
    <w:rsid w:val="000E516F"/>
    <w:rsid w:val="0010607C"/>
    <w:rsid w:val="00121D52"/>
    <w:rsid w:val="00124B6D"/>
    <w:rsid w:val="00134151"/>
    <w:rsid w:val="001433C8"/>
    <w:rsid w:val="001579EF"/>
    <w:rsid w:val="00171D9C"/>
    <w:rsid w:val="001801F1"/>
    <w:rsid w:val="00184374"/>
    <w:rsid w:val="0019727E"/>
    <w:rsid w:val="00197550"/>
    <w:rsid w:val="001A527C"/>
    <w:rsid w:val="001A563C"/>
    <w:rsid w:val="001B3B6C"/>
    <w:rsid w:val="001C2B53"/>
    <w:rsid w:val="001C2F6E"/>
    <w:rsid w:val="001F393B"/>
    <w:rsid w:val="001F4535"/>
    <w:rsid w:val="001F51E5"/>
    <w:rsid w:val="00204535"/>
    <w:rsid w:val="00207C51"/>
    <w:rsid w:val="002117E8"/>
    <w:rsid w:val="00222439"/>
    <w:rsid w:val="00227D52"/>
    <w:rsid w:val="00235577"/>
    <w:rsid w:val="00266345"/>
    <w:rsid w:val="00270D00"/>
    <w:rsid w:val="00271C75"/>
    <w:rsid w:val="00281141"/>
    <w:rsid w:val="00286C1E"/>
    <w:rsid w:val="002B5898"/>
    <w:rsid w:val="002C4C82"/>
    <w:rsid w:val="003008D0"/>
    <w:rsid w:val="00322975"/>
    <w:rsid w:val="00336A1A"/>
    <w:rsid w:val="003419ED"/>
    <w:rsid w:val="0034345B"/>
    <w:rsid w:val="00344E58"/>
    <w:rsid w:val="00364F93"/>
    <w:rsid w:val="00377016"/>
    <w:rsid w:val="00395FE9"/>
    <w:rsid w:val="003A16EC"/>
    <w:rsid w:val="003D5000"/>
    <w:rsid w:val="003E0801"/>
    <w:rsid w:val="003E5140"/>
    <w:rsid w:val="003F02A1"/>
    <w:rsid w:val="003F285B"/>
    <w:rsid w:val="004231C6"/>
    <w:rsid w:val="004519E8"/>
    <w:rsid w:val="004719FD"/>
    <w:rsid w:val="004A410A"/>
    <w:rsid w:val="004B738F"/>
    <w:rsid w:val="004C452A"/>
    <w:rsid w:val="004C5589"/>
    <w:rsid w:val="004C56E1"/>
    <w:rsid w:val="004D712E"/>
    <w:rsid w:val="00506410"/>
    <w:rsid w:val="005135E8"/>
    <w:rsid w:val="00525A90"/>
    <w:rsid w:val="00526ED8"/>
    <w:rsid w:val="005313B3"/>
    <w:rsid w:val="005346FB"/>
    <w:rsid w:val="00541678"/>
    <w:rsid w:val="00543FFB"/>
    <w:rsid w:val="00555C1A"/>
    <w:rsid w:val="005571E7"/>
    <w:rsid w:val="00560820"/>
    <w:rsid w:val="00562C93"/>
    <w:rsid w:val="00572439"/>
    <w:rsid w:val="00574984"/>
    <w:rsid w:val="00581297"/>
    <w:rsid w:val="00581F34"/>
    <w:rsid w:val="0059533C"/>
    <w:rsid w:val="005A2589"/>
    <w:rsid w:val="005B154D"/>
    <w:rsid w:val="005C7375"/>
    <w:rsid w:val="005D7BDC"/>
    <w:rsid w:val="005E35CD"/>
    <w:rsid w:val="0060284E"/>
    <w:rsid w:val="00634383"/>
    <w:rsid w:val="006448AC"/>
    <w:rsid w:val="00644F4A"/>
    <w:rsid w:val="00666B65"/>
    <w:rsid w:val="006759E8"/>
    <w:rsid w:val="00677E4B"/>
    <w:rsid w:val="00694866"/>
    <w:rsid w:val="00696B5E"/>
    <w:rsid w:val="006A0168"/>
    <w:rsid w:val="006A5D70"/>
    <w:rsid w:val="006A6A79"/>
    <w:rsid w:val="006A7AB2"/>
    <w:rsid w:val="006B0E9B"/>
    <w:rsid w:val="006C23D1"/>
    <w:rsid w:val="006E2F64"/>
    <w:rsid w:val="00711E8C"/>
    <w:rsid w:val="00712EFA"/>
    <w:rsid w:val="00722572"/>
    <w:rsid w:val="00725B5E"/>
    <w:rsid w:val="00732933"/>
    <w:rsid w:val="0073659D"/>
    <w:rsid w:val="00736CDC"/>
    <w:rsid w:val="00750B47"/>
    <w:rsid w:val="00756BA4"/>
    <w:rsid w:val="00760758"/>
    <w:rsid w:val="00774329"/>
    <w:rsid w:val="00774F47"/>
    <w:rsid w:val="00781BF6"/>
    <w:rsid w:val="0079570F"/>
    <w:rsid w:val="007A0076"/>
    <w:rsid w:val="007D1B9E"/>
    <w:rsid w:val="007D5DB7"/>
    <w:rsid w:val="007D5E66"/>
    <w:rsid w:val="007E5C28"/>
    <w:rsid w:val="007F0155"/>
    <w:rsid w:val="008046D5"/>
    <w:rsid w:val="00816024"/>
    <w:rsid w:val="008238DF"/>
    <w:rsid w:val="0084273D"/>
    <w:rsid w:val="0085404F"/>
    <w:rsid w:val="00870771"/>
    <w:rsid w:val="00880B6C"/>
    <w:rsid w:val="0088604F"/>
    <w:rsid w:val="00894973"/>
    <w:rsid w:val="008A7C5A"/>
    <w:rsid w:val="008B2C0A"/>
    <w:rsid w:val="008B6473"/>
    <w:rsid w:val="008B7CC6"/>
    <w:rsid w:val="008C0525"/>
    <w:rsid w:val="008C6188"/>
    <w:rsid w:val="008D1EA1"/>
    <w:rsid w:val="008F4400"/>
    <w:rsid w:val="0090612F"/>
    <w:rsid w:val="009068DC"/>
    <w:rsid w:val="00913587"/>
    <w:rsid w:val="009526CA"/>
    <w:rsid w:val="00953BDA"/>
    <w:rsid w:val="00976D46"/>
    <w:rsid w:val="00980CAC"/>
    <w:rsid w:val="0098354A"/>
    <w:rsid w:val="009B2C51"/>
    <w:rsid w:val="009C1875"/>
    <w:rsid w:val="009D267A"/>
    <w:rsid w:val="009D3A67"/>
    <w:rsid w:val="009D7540"/>
    <w:rsid w:val="00A102DC"/>
    <w:rsid w:val="00A10D65"/>
    <w:rsid w:val="00A521CD"/>
    <w:rsid w:val="00A52DE7"/>
    <w:rsid w:val="00A7060C"/>
    <w:rsid w:val="00A9039C"/>
    <w:rsid w:val="00A954E4"/>
    <w:rsid w:val="00AC0B43"/>
    <w:rsid w:val="00AC14B9"/>
    <w:rsid w:val="00AE7071"/>
    <w:rsid w:val="00AF0880"/>
    <w:rsid w:val="00AF2C0D"/>
    <w:rsid w:val="00B13D7B"/>
    <w:rsid w:val="00B17B9C"/>
    <w:rsid w:val="00B21D9F"/>
    <w:rsid w:val="00B25010"/>
    <w:rsid w:val="00B35484"/>
    <w:rsid w:val="00B431A2"/>
    <w:rsid w:val="00B53031"/>
    <w:rsid w:val="00B54482"/>
    <w:rsid w:val="00B6053B"/>
    <w:rsid w:val="00BA4B6D"/>
    <w:rsid w:val="00BD286D"/>
    <w:rsid w:val="00BE3352"/>
    <w:rsid w:val="00BF7F97"/>
    <w:rsid w:val="00C02BBD"/>
    <w:rsid w:val="00C0659F"/>
    <w:rsid w:val="00C06AB9"/>
    <w:rsid w:val="00C155DC"/>
    <w:rsid w:val="00C222E6"/>
    <w:rsid w:val="00C3473F"/>
    <w:rsid w:val="00C42BA7"/>
    <w:rsid w:val="00C46CFA"/>
    <w:rsid w:val="00C54A40"/>
    <w:rsid w:val="00C5680A"/>
    <w:rsid w:val="00C5761F"/>
    <w:rsid w:val="00C70316"/>
    <w:rsid w:val="00C758FF"/>
    <w:rsid w:val="00C77217"/>
    <w:rsid w:val="00C817E8"/>
    <w:rsid w:val="00CE6579"/>
    <w:rsid w:val="00CE72A3"/>
    <w:rsid w:val="00CF790E"/>
    <w:rsid w:val="00D22614"/>
    <w:rsid w:val="00D271E7"/>
    <w:rsid w:val="00D345AC"/>
    <w:rsid w:val="00D461E7"/>
    <w:rsid w:val="00D56674"/>
    <w:rsid w:val="00D7116E"/>
    <w:rsid w:val="00DA12A6"/>
    <w:rsid w:val="00DB5C5F"/>
    <w:rsid w:val="00E551F4"/>
    <w:rsid w:val="00E57480"/>
    <w:rsid w:val="00E643A9"/>
    <w:rsid w:val="00E73FA4"/>
    <w:rsid w:val="00E74310"/>
    <w:rsid w:val="00E84F94"/>
    <w:rsid w:val="00E86430"/>
    <w:rsid w:val="00E90D04"/>
    <w:rsid w:val="00E930AD"/>
    <w:rsid w:val="00ED0EAE"/>
    <w:rsid w:val="00EF4885"/>
    <w:rsid w:val="00EF6C93"/>
    <w:rsid w:val="00F03EDD"/>
    <w:rsid w:val="00F24FB3"/>
    <w:rsid w:val="00F42F0D"/>
    <w:rsid w:val="00F52F2A"/>
    <w:rsid w:val="00F56142"/>
    <w:rsid w:val="00F747D1"/>
    <w:rsid w:val="00F84108"/>
    <w:rsid w:val="00F86CC6"/>
    <w:rsid w:val="00F968FE"/>
    <w:rsid w:val="00FB5A16"/>
    <w:rsid w:val="00FC3DEA"/>
    <w:rsid w:val="00FC6DF6"/>
    <w:rsid w:val="00FD02A4"/>
    <w:rsid w:val="00FD5D2C"/>
    <w:rsid w:val="00FD6546"/>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271E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Emphasis">
    <w:name w:val="Emphasis"/>
    <w:basedOn w:val="DefaultParagraphFont"/>
    <w:uiPriority w:val="20"/>
    <w:qFormat/>
    <w:rsid w:val="00ED0EAE"/>
    <w:rPr>
      <w:i/>
      <w:iC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1128</Words>
  <Characters>6431</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Empire State College</Company>
  <LinksUpToDate>false</LinksUpToDate>
  <CharactersWithSpaces>7544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dc:creator>
  <cp:keywords/>
  <dc:description/>
  <cp:lastModifiedBy>suzanne hayes</cp:lastModifiedBy>
  <cp:revision>2</cp:revision>
  <cp:lastPrinted>2011-06-12T16:52:00Z</cp:lastPrinted>
  <dcterms:created xsi:type="dcterms:W3CDTF">2011-06-13T12:32:00Z</dcterms:created>
  <dcterms:modified xsi:type="dcterms:W3CDTF">2011-06-13T12:32:00Z</dcterms:modified>
</cp:coreProperties>
</file>